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17"/>
        <w:jc w:val="both"/>
        <w:rPr>
          <w:rFonts w:ascii="华文仿宋" w:hAnsi="华文仿宋" w:eastAsia="华文仿宋" w:cs="华文仿宋"/>
          <w:sz w:val="60"/>
          <w:szCs w:val="60"/>
        </w:rPr>
      </w:pPr>
    </w:p>
    <w:p w14:paraId="2C41E0B2">
      <w:pPr>
        <w:pStyle w:val="17"/>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17"/>
        <w:rPr>
          <w:rFonts w:ascii="华文仿宋" w:hAnsi="华文仿宋" w:eastAsia="华文仿宋" w:cs="华文仿宋"/>
          <w:sz w:val="60"/>
          <w:szCs w:val="60"/>
        </w:rPr>
      </w:pPr>
    </w:p>
    <w:p w14:paraId="5999D30C">
      <w:pPr>
        <w:pStyle w:val="17"/>
        <w:rPr>
          <w:rFonts w:ascii="华文仿宋" w:hAnsi="华文仿宋" w:eastAsia="华文仿宋" w:cs="华文仿宋"/>
          <w:sz w:val="60"/>
          <w:szCs w:val="60"/>
        </w:rPr>
      </w:pPr>
    </w:p>
    <w:p w14:paraId="6CD2194E">
      <w:pPr>
        <w:pStyle w:val="17"/>
        <w:rPr>
          <w:rFonts w:ascii="华文仿宋" w:hAnsi="华文仿宋" w:eastAsia="华文仿宋" w:cs="华文仿宋"/>
          <w:sz w:val="56"/>
          <w:szCs w:val="56"/>
        </w:rPr>
      </w:pPr>
      <w:r>
        <w:rPr>
          <w:rFonts w:hint="eastAsia" w:ascii="华文仿宋" w:hAnsi="华文仿宋" w:eastAsia="华文仿宋"/>
          <w:sz w:val="56"/>
          <w:szCs w:val="56"/>
        </w:rPr>
        <w:t>自助报告打印机采购项目</w:t>
      </w:r>
    </w:p>
    <w:p w14:paraId="0D5492EA">
      <w:pPr>
        <w:pStyle w:val="17"/>
        <w:rPr>
          <w:rFonts w:ascii="华文仿宋" w:hAnsi="华文仿宋" w:eastAsia="华文仿宋" w:cs="华文仿宋"/>
          <w:sz w:val="60"/>
          <w:szCs w:val="60"/>
        </w:rPr>
      </w:pPr>
    </w:p>
    <w:p w14:paraId="49CE0E9F">
      <w:pPr>
        <w:pStyle w:val="17"/>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20"/>
        <w:ind w:firstLine="360"/>
        <w:rPr>
          <w:rFonts w:ascii="华文仿宋" w:hAnsi="华文仿宋" w:eastAsia="华文仿宋" w:cs="华文仿宋"/>
          <w:b/>
          <w:sz w:val="36"/>
          <w:szCs w:val="20"/>
        </w:rPr>
      </w:pPr>
    </w:p>
    <w:p w14:paraId="58B11BB0">
      <w:pPr>
        <w:tabs>
          <w:tab w:val="left" w:pos="3150"/>
        </w:tabs>
        <w:jc w:val="center"/>
        <w:rPr>
          <w:rFonts w:ascii="华文仿宋" w:hAnsi="华文仿宋" w:eastAsia="华文仿宋" w:cs="华文仿宋"/>
          <w:b/>
          <w:sz w:val="36"/>
          <w:szCs w:val="20"/>
        </w:rPr>
      </w:pPr>
    </w:p>
    <w:p w14:paraId="3F140467">
      <w:pPr>
        <w:tabs>
          <w:tab w:val="left" w:pos="3150"/>
        </w:tabs>
        <w:jc w:val="center"/>
        <w:rPr>
          <w:rFonts w:hint="eastAsia" w:ascii="华文仿宋" w:hAnsi="华文仿宋" w:eastAsia="华文仿宋" w:cs="华文仿宋"/>
          <w:b/>
          <w:sz w:val="36"/>
          <w:szCs w:val="20"/>
          <w:lang w:eastAsia="zh-CN"/>
        </w:rPr>
      </w:pPr>
      <w:r>
        <w:rPr>
          <w:rFonts w:hint="eastAsia" w:ascii="华文仿宋" w:hAnsi="华文仿宋" w:eastAsia="华文仿宋" w:cs="华文仿宋"/>
          <w:b/>
          <w:sz w:val="36"/>
          <w:szCs w:val="20"/>
        </w:rPr>
        <w:t>遴选编号：2024-ETLXXXB-013</w:t>
      </w:r>
    </w:p>
    <w:p w14:paraId="39F41592">
      <w:pPr>
        <w:pStyle w:val="17"/>
        <w:rPr>
          <w:rFonts w:ascii="华文仿宋" w:hAnsi="华文仿宋" w:eastAsia="华文仿宋" w:cs="华文仿宋"/>
          <w:sz w:val="36"/>
        </w:rPr>
      </w:pPr>
    </w:p>
    <w:p w14:paraId="153320BA">
      <w:pPr>
        <w:pStyle w:val="17"/>
        <w:rPr>
          <w:rFonts w:ascii="华文仿宋" w:hAnsi="华文仿宋" w:eastAsia="华文仿宋" w:cs="华文仿宋"/>
          <w:sz w:val="36"/>
        </w:rPr>
      </w:pPr>
      <w:r>
        <w:rPr>
          <w:rFonts w:hint="eastAsia" w:ascii="华文仿宋" w:hAnsi="华文仿宋" w:eastAsia="华文仿宋" w:cs="华文仿宋"/>
          <w:sz w:val="36"/>
        </w:rPr>
        <w:t>202</w:t>
      </w:r>
      <w:r>
        <w:rPr>
          <w:rFonts w:ascii="华文仿宋" w:hAnsi="华文仿宋" w:eastAsia="华文仿宋" w:cs="华文仿宋"/>
          <w:sz w:val="36"/>
        </w:rPr>
        <w:t>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10</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10</w:t>
      </w:r>
      <w:r>
        <w:rPr>
          <w:rFonts w:hint="eastAsia" w:ascii="华文仿宋" w:hAnsi="华文仿宋" w:eastAsia="华文仿宋" w:cs="华文仿宋"/>
          <w:sz w:val="36"/>
        </w:rPr>
        <w:t>日</w:t>
      </w:r>
    </w:p>
    <w:p w14:paraId="52226836">
      <w:pPr>
        <w:pStyle w:val="17"/>
        <w:rPr>
          <w:rFonts w:ascii="华文仿宋" w:hAnsi="华文仿宋" w:eastAsia="华文仿宋" w:cs="华文仿宋"/>
          <w:sz w:val="36"/>
        </w:rPr>
      </w:pPr>
    </w:p>
    <w:p w14:paraId="3DB69250">
      <w:pPr>
        <w:pStyle w:val="17"/>
        <w:jc w:val="both"/>
        <w:rPr>
          <w:rFonts w:ascii="宋体" w:hAnsi="宋体" w:eastAsia="宋体" w:cs="宋体"/>
          <w:sz w:val="36"/>
        </w:rPr>
      </w:pPr>
    </w:p>
    <w:p w14:paraId="43E98E91">
      <w:pPr>
        <w:rPr>
          <w:rFonts w:ascii="华文仿宋" w:hAnsi="华文仿宋" w:cs="华文仿宋"/>
        </w:rPr>
      </w:pPr>
      <w:r>
        <w:rPr>
          <w:rFonts w:hint="eastAsia" w:ascii="华文仿宋" w:hAnsi="华文仿宋" w:cs="华文仿宋"/>
        </w:rPr>
        <w:br w:type="page"/>
      </w:r>
    </w:p>
    <w:p w14:paraId="277A24F6">
      <w:pPr>
        <w:pStyle w:val="29"/>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ascii="宋体" w:hAnsi="宋体" w:cs="宋体"/>
          <w:b/>
          <w:bCs/>
          <w:sz w:val="24"/>
        </w:rPr>
      </w:pPr>
      <w:r>
        <w:rPr>
          <w:rFonts w:hint="eastAsia" w:ascii="宋体" w:hAnsi="宋体" w:cs="宋体"/>
          <w:b/>
          <w:bCs/>
          <w:sz w:val="24"/>
        </w:rPr>
        <w:t>遴选编号：202</w:t>
      </w:r>
      <w:r>
        <w:rPr>
          <w:rFonts w:ascii="宋体" w:hAnsi="宋体" w:cs="宋体"/>
          <w:b/>
          <w:bCs/>
          <w:sz w:val="24"/>
        </w:rPr>
        <w:t>4</w:t>
      </w:r>
      <w:r>
        <w:rPr>
          <w:rFonts w:hint="eastAsia" w:ascii="宋体" w:hAnsi="宋体" w:cs="宋体"/>
          <w:b/>
          <w:bCs/>
          <w:sz w:val="24"/>
        </w:rPr>
        <w:t>-ETLX</w:t>
      </w:r>
      <w:r>
        <w:rPr>
          <w:rFonts w:ascii="宋体" w:hAnsi="宋体" w:cs="宋体"/>
          <w:b/>
          <w:bCs/>
          <w:sz w:val="24"/>
        </w:rPr>
        <w:t>XXB</w:t>
      </w:r>
      <w:r>
        <w:rPr>
          <w:rFonts w:hint="eastAsia" w:ascii="宋体" w:hAnsi="宋体" w:cs="宋体"/>
          <w:b/>
          <w:bCs/>
          <w:sz w:val="24"/>
        </w:rPr>
        <w:t>-01</w:t>
      </w:r>
      <w:r>
        <w:rPr>
          <w:rFonts w:hint="eastAsia" w:ascii="宋体" w:hAnsi="宋体" w:cs="宋体"/>
          <w:b/>
          <w:bCs/>
          <w:sz w:val="24"/>
          <w:lang w:val="en-US" w:eastAsia="zh-CN"/>
        </w:rPr>
        <w:t>3</w:t>
      </w:r>
    </w:p>
    <w:p w14:paraId="6350636D">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7770" w:type="dxa"/>
        <w:tblInd w:w="534" w:type="dxa"/>
        <w:tblLayout w:type="fixed"/>
        <w:tblCellMar>
          <w:top w:w="0" w:type="dxa"/>
          <w:left w:w="108" w:type="dxa"/>
          <w:bottom w:w="0" w:type="dxa"/>
          <w:right w:w="108" w:type="dxa"/>
        </w:tblCellMar>
      </w:tblPr>
      <w:tblGrid>
        <w:gridCol w:w="761"/>
        <w:gridCol w:w="1498"/>
        <w:gridCol w:w="771"/>
        <w:gridCol w:w="4740"/>
      </w:tblGrid>
      <w:tr w14:paraId="5F267D97">
        <w:tblPrEx>
          <w:tblCellMar>
            <w:top w:w="0" w:type="dxa"/>
            <w:left w:w="108" w:type="dxa"/>
            <w:bottom w:w="0" w:type="dxa"/>
            <w:right w:w="108" w:type="dxa"/>
          </w:tblCellMar>
        </w:tblPrEx>
        <w:trPr>
          <w:trHeight w:val="607"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ascii="宋体" w:hAnsi="宋体"/>
                <w:szCs w:val="21"/>
              </w:rPr>
            </w:pPr>
            <w:r>
              <w:rPr>
                <w:rFonts w:hint="eastAsia" w:ascii="宋体" w:hAnsi="宋体"/>
                <w:szCs w:val="21"/>
              </w:rPr>
              <w:t>包件号</w:t>
            </w:r>
          </w:p>
        </w:tc>
        <w:tc>
          <w:tcPr>
            <w:tcW w:w="1498"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ascii="宋体" w:hAnsi="宋体"/>
                <w:szCs w:val="21"/>
              </w:rPr>
            </w:pPr>
            <w:r>
              <w:rPr>
                <w:rFonts w:hint="eastAsia" w:ascii="宋体" w:hAnsi="宋体"/>
                <w:szCs w:val="21"/>
              </w:rPr>
              <w:t>项目名称</w:t>
            </w:r>
          </w:p>
        </w:tc>
        <w:tc>
          <w:tcPr>
            <w:tcW w:w="771"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ascii="宋体" w:hAnsi="宋体"/>
                <w:szCs w:val="21"/>
              </w:rPr>
            </w:pPr>
            <w:r>
              <w:rPr>
                <w:rFonts w:hint="eastAsia" w:ascii="宋体" w:hAnsi="宋体"/>
                <w:szCs w:val="21"/>
              </w:rPr>
              <w:t>数量</w:t>
            </w:r>
          </w:p>
        </w:tc>
        <w:tc>
          <w:tcPr>
            <w:tcW w:w="4740"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ascii="宋体" w:hAnsi="宋体"/>
                <w:szCs w:val="21"/>
              </w:rPr>
            </w:pPr>
            <w:r>
              <w:rPr>
                <w:rFonts w:hint="eastAsia" w:ascii="宋体" w:hAnsi="宋体"/>
                <w:szCs w:val="21"/>
              </w:rPr>
              <w:t>报名链接</w:t>
            </w:r>
          </w:p>
        </w:tc>
      </w:tr>
      <w:tr w14:paraId="1F9D1296">
        <w:tblPrEx>
          <w:tblCellMar>
            <w:top w:w="0" w:type="dxa"/>
            <w:left w:w="108" w:type="dxa"/>
            <w:bottom w:w="0" w:type="dxa"/>
            <w:right w:w="108" w:type="dxa"/>
          </w:tblCellMar>
        </w:tblPrEx>
        <w:trPr>
          <w:trHeight w:val="2286"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ascii="宋体" w:hAnsi="宋体"/>
                <w:szCs w:val="21"/>
              </w:rPr>
            </w:pPr>
            <w:r>
              <w:rPr>
                <w:rFonts w:hint="eastAsia" w:ascii="宋体" w:hAnsi="宋体"/>
                <w:szCs w:val="21"/>
              </w:rPr>
              <w:t>01</w:t>
            </w:r>
          </w:p>
        </w:tc>
        <w:tc>
          <w:tcPr>
            <w:tcW w:w="1498"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ascii="宋体" w:hAnsi="宋体"/>
                <w:color w:val="FF0000"/>
                <w:szCs w:val="21"/>
              </w:rPr>
            </w:pPr>
            <w:r>
              <w:rPr>
                <w:rFonts w:hint="eastAsia" w:ascii="宋体" w:hAnsi="宋体"/>
                <w:szCs w:val="21"/>
              </w:rPr>
              <w:t>自助报告打印机采购项目</w:t>
            </w:r>
          </w:p>
        </w:tc>
        <w:tc>
          <w:tcPr>
            <w:tcW w:w="771"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ascii="宋体" w:hAnsi="宋体"/>
                <w:color w:val="FF0000"/>
                <w:szCs w:val="21"/>
              </w:rPr>
            </w:pPr>
            <w:r>
              <w:rPr>
                <w:rFonts w:ascii="宋体" w:hAnsi="宋体"/>
                <w:szCs w:val="21"/>
              </w:rPr>
              <w:t>1</w:t>
            </w:r>
          </w:p>
        </w:tc>
        <w:tc>
          <w:tcPr>
            <w:tcW w:w="4740" w:type="dxa"/>
            <w:tcBorders>
              <w:top w:val="single" w:color="auto" w:sz="4" w:space="0"/>
              <w:left w:val="nil"/>
              <w:bottom w:val="single" w:color="auto" w:sz="4" w:space="0"/>
              <w:right w:val="single" w:color="auto" w:sz="4" w:space="0"/>
            </w:tcBorders>
            <w:shd w:val="clear" w:color="auto" w:fill="auto"/>
            <w:vAlign w:val="center"/>
          </w:tcPr>
          <w:p w14:paraId="62D43358">
            <w:pPr>
              <w:pStyle w:val="11"/>
              <w:jc w:val="center"/>
            </w:pPr>
            <w:r>
              <w:drawing>
                <wp:inline distT="0" distB="0" distL="114300" distR="114300">
                  <wp:extent cx="789305" cy="783590"/>
                  <wp:effectExtent l="0" t="0" r="317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789305" cy="783590"/>
                          </a:xfrm>
                          <a:prstGeom prst="rect">
                            <a:avLst/>
                          </a:prstGeom>
                          <a:noFill/>
                          <a:ln>
                            <a:noFill/>
                          </a:ln>
                        </pic:spPr>
                      </pic:pic>
                    </a:graphicData>
                  </a:graphic>
                </wp:inline>
              </w:drawing>
            </w:r>
          </w:p>
          <w:p w14:paraId="0972F916">
            <w:pPr>
              <w:pStyle w:val="11"/>
              <w:jc w:val="center"/>
            </w:pPr>
            <w:r>
              <w:rPr>
                <w:rFonts w:hint="eastAsia"/>
              </w:rPr>
              <w:t>https://gysgl.shchildren.com.cn:9088/supplier/hospital/visit?pc=33255519-33310301</w:t>
            </w:r>
          </w:p>
        </w:tc>
      </w:tr>
    </w:tbl>
    <w:p w14:paraId="41ACDFBF">
      <w:pPr>
        <w:pStyle w:val="30"/>
        <w:autoSpaceDE w:val="0"/>
        <w:autoSpaceDN w:val="0"/>
        <w:spacing w:line="360" w:lineRule="exact"/>
        <w:ind w:left="0" w:firstLine="0"/>
        <w:jc w:val="left"/>
        <w:rPr>
          <w:rFonts w:ascii="宋体" w:hAnsi="宋体" w:eastAsia="宋体" w:cs="宋体"/>
          <w:b/>
          <w:sz w:val="24"/>
          <w:szCs w:val="24"/>
        </w:rPr>
      </w:pPr>
    </w:p>
    <w:p w14:paraId="459BF07C">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511F71B8">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6E772BB9">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须通过资格审查和符合性检查（详见遴选文件）</w:t>
      </w:r>
      <w:r>
        <w:rPr>
          <w:rFonts w:hint="eastAsia" w:ascii="宋体" w:hAnsi="宋体" w:eastAsia="宋体" w:cs="宋体"/>
          <w:bCs/>
          <w:sz w:val="24"/>
          <w:szCs w:val="24"/>
          <w:lang w:eastAsia="zh-CN"/>
        </w:rPr>
        <w:t>。</w:t>
      </w:r>
    </w:p>
    <w:p w14:paraId="601A2F72">
      <w:pPr>
        <w:pStyle w:val="30"/>
        <w:numPr>
          <w:ilvl w:val="0"/>
          <w:numId w:val="2"/>
        </w:numPr>
        <w:autoSpaceDE w:val="0"/>
        <w:autoSpaceDN w:val="0"/>
        <w:spacing w:line="360" w:lineRule="exact"/>
        <w:jc w:val="left"/>
        <w:rPr>
          <w:rFonts w:ascii="宋体" w:hAnsi="宋体" w:eastAsia="宋体" w:cs="宋体"/>
          <w:b/>
          <w:sz w:val="24"/>
          <w:szCs w:val="24"/>
        </w:rPr>
      </w:pPr>
      <w:bookmarkStart w:id="0" w:name="_Toc461613082"/>
      <w:bookmarkStart w:id="1" w:name="_Toc461613010"/>
      <w:r>
        <w:rPr>
          <w:rFonts w:hint="eastAsia" w:ascii="宋体" w:hAnsi="宋体" w:eastAsia="宋体" w:cs="宋体"/>
          <w:b/>
          <w:sz w:val="24"/>
          <w:szCs w:val="24"/>
        </w:rPr>
        <w:t>参选文件要求</w:t>
      </w:r>
    </w:p>
    <w:p w14:paraId="400E5673">
      <w:pPr>
        <w:pStyle w:val="30"/>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日起至20</w:t>
      </w:r>
      <w:r>
        <w:rPr>
          <w:rFonts w:ascii="宋体" w:hAnsi="宋体" w:eastAsia="宋体" w:cs="宋体"/>
          <w:b/>
          <w:color w:val="FF0000"/>
          <w:sz w:val="24"/>
          <w:szCs w:val="24"/>
        </w:rPr>
        <w:t>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17</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rPr>
          <w:rFonts w:hint="eastAsia" w:ascii="宋体" w:hAnsi="宋体" w:eastAsia="宋体"/>
          <w:sz w:val="24"/>
          <w:szCs w:val="24"/>
        </w:rPr>
        <w:fldChar w:fldCharType="begin"/>
      </w:r>
      <w:r>
        <w:rPr>
          <w:rFonts w:hint="eastAsia" w:ascii="宋体" w:hAnsi="宋体" w:eastAsia="宋体"/>
          <w:sz w:val="24"/>
          <w:szCs w:val="24"/>
        </w:rPr>
        <w:instrText xml:space="preserve"> HYPERLINK "https://www.shchildren.com.cn/channels/641.html" </w:instrText>
      </w:r>
      <w:r>
        <w:rPr>
          <w:rFonts w:hint="eastAsia" w:ascii="宋体" w:hAnsi="宋体" w:eastAsia="宋体"/>
          <w:sz w:val="24"/>
          <w:szCs w:val="24"/>
        </w:rPr>
        <w:fldChar w:fldCharType="separate"/>
      </w:r>
      <w:r>
        <w:rPr>
          <w:rStyle w:val="26"/>
          <w:rFonts w:hint="eastAsia" w:ascii="宋体" w:hAnsi="宋体" w:eastAsia="宋体"/>
          <w:sz w:val="24"/>
          <w:szCs w:val="24"/>
        </w:rPr>
        <w:t>https://www.shchildren.com.cn/channels/641.html</w:t>
      </w:r>
      <w:r>
        <w:rPr>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0"/>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46A3A939">
      <w:pPr>
        <w:pStyle w:val="30"/>
        <w:numPr>
          <w:ilvl w:val="0"/>
          <w:numId w:val="4"/>
        </w:numPr>
        <w:autoSpaceDE w:val="0"/>
        <w:autoSpaceDN w:val="0"/>
        <w:spacing w:line="360" w:lineRule="exact"/>
        <w:ind w:left="840" w:hanging="420"/>
        <w:rPr>
          <w:rFonts w:ascii="宋体" w:hAnsi="宋体" w:eastAsia="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196A2012">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技术支持、彩页资料</w:t>
      </w:r>
      <w:r>
        <w:rPr>
          <w:rFonts w:hint="eastAsia" w:ascii="宋体" w:hAnsi="宋体" w:eastAsia="宋体"/>
          <w:sz w:val="24"/>
          <w:szCs w:val="24"/>
          <w:lang w:val="en-US" w:eastAsia="zh-CN"/>
        </w:rPr>
        <w:t>;</w:t>
      </w:r>
    </w:p>
    <w:p w14:paraId="6AAD450F">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lang w:val="en-US" w:eastAsia="zh-CN"/>
        </w:rPr>
        <w:t>配置清单；</w:t>
      </w:r>
    </w:p>
    <w:p w14:paraId="3221135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089B3CBE">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224335E1">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0"/>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378EDE53">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bCs w:val="0"/>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b/>
          <w:bCs/>
          <w:sz w:val="24"/>
          <w:szCs w:val="24"/>
          <w:u w:val="single"/>
          <w:lang w:val="en-US" w:eastAsia="zh-CN"/>
        </w:rPr>
        <w:t>副本1份</w:t>
      </w:r>
      <w:r>
        <w:rPr>
          <w:rFonts w:hint="eastAsia" w:ascii="宋体" w:hAnsi="宋体" w:eastAsia="宋体"/>
          <w:sz w:val="24"/>
          <w:szCs w:val="24"/>
          <w:lang w:val="en-US" w:eastAsia="zh-CN"/>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bCs w:val="0"/>
          <w:sz w:val="24"/>
          <w:szCs w:val="24"/>
          <w:u w:val="single"/>
        </w:rPr>
        <w:t>开标后</w:t>
      </w:r>
      <w:r>
        <w:rPr>
          <w:rFonts w:hint="eastAsia" w:ascii="宋体" w:hAnsi="宋体" w:eastAsia="宋体" w:cs="宋体"/>
          <w:bCs/>
          <w:sz w:val="24"/>
          <w:szCs w:val="24"/>
        </w:rPr>
        <w:t>发送至邮箱</w:t>
      </w:r>
      <w:r>
        <w:rPr>
          <w:rFonts w:hint="eastAsia"/>
        </w:rPr>
        <w:fldChar w:fldCharType="begin"/>
      </w:r>
      <w:r>
        <w:instrText xml:space="preserve"> HYPERLINK "mailto:wangxiaobo@shchildren.com.cn" </w:instrText>
      </w:r>
      <w:r>
        <w:rPr>
          <w:rFonts w:hint="eastAsia"/>
        </w:rPr>
        <w:fldChar w:fldCharType="separate"/>
      </w:r>
      <w:r>
        <w:rPr>
          <w:rStyle w:val="26"/>
          <w:rFonts w:hint="eastAsia" w:ascii="宋体" w:hAnsi="宋体" w:eastAsia="宋体" w:cs="宋体"/>
          <w:sz w:val="24"/>
          <w:szCs w:val="24"/>
        </w:rPr>
        <w:t>liyi@shchildren.com.cn</w:t>
      </w:r>
      <w:r>
        <w:rPr>
          <w:rStyle w:val="26"/>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0"/>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0"/>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0"/>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0"/>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6"/>
          <w:rFonts w:hint="eastAsia" w:ascii="宋体" w:hAnsi="宋体" w:cs="宋体"/>
          <w:sz w:val="24"/>
        </w:rPr>
        <w:fldChar w:fldCharType="begin"/>
      </w:r>
      <w:r>
        <w:rPr>
          <w:rStyle w:val="26"/>
          <w:rFonts w:hint="eastAsia" w:ascii="宋体" w:hAnsi="宋体" w:cs="宋体"/>
          <w:sz w:val="24"/>
        </w:rPr>
        <w:instrText xml:space="preserve"> HYPERLINK "mailto: baij@shchildren.com.cn" </w:instrText>
      </w:r>
      <w:r>
        <w:rPr>
          <w:rStyle w:val="26"/>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6"/>
          <w:rFonts w:hint="eastAsia" w:ascii="宋体" w:hAnsi="宋体" w:cs="宋体"/>
          <w:sz w:val="24"/>
        </w:rPr>
        <w:t>liyi@shchildren.com.cn</w:t>
      </w:r>
      <w:r>
        <w:rPr>
          <w:rStyle w:val="26"/>
          <w:rFonts w:hint="eastAsia" w:ascii="宋体" w:hAnsi="宋体" w:cs="宋体"/>
          <w:sz w:val="24"/>
        </w:rPr>
        <w:fldChar w:fldCharType="end"/>
      </w:r>
      <w:r>
        <w:rPr>
          <w:rStyle w:val="26"/>
          <w:rFonts w:hint="eastAsia" w:ascii="宋体" w:hAnsi="宋体" w:cs="宋体"/>
          <w:sz w:val="24"/>
        </w:rPr>
        <w:fldChar w:fldCharType="end"/>
      </w:r>
    </w:p>
    <w:p w14:paraId="1CF82D0B">
      <w:pPr>
        <w:snapToGrid w:val="0"/>
        <w:spacing w:line="360" w:lineRule="auto"/>
        <w:ind w:firstLine="425"/>
        <w:rPr>
          <w:rFonts w:ascii="宋体" w:hAnsi="宋体"/>
          <w:b/>
          <w:bCs/>
          <w:sz w:val="24"/>
        </w:rPr>
      </w:pPr>
      <w:r>
        <w:rPr>
          <w:rFonts w:ascii="宋体" w:hAnsi="宋体"/>
          <w:b/>
          <w:bCs/>
          <w:sz w:val="24"/>
        </w:rPr>
        <w:t>5</w:t>
      </w:r>
      <w:r>
        <w:rPr>
          <w:rFonts w:hint="eastAsia" w:ascii="宋体" w:hAnsi="宋体"/>
          <w:b/>
          <w:bCs/>
          <w:sz w:val="24"/>
        </w:rPr>
        <w:t>、遴选文件的内容</w:t>
      </w:r>
    </w:p>
    <w:p w14:paraId="6272BBBC">
      <w:pPr>
        <w:snapToGrid w:val="0"/>
        <w:spacing w:line="360" w:lineRule="auto"/>
        <w:ind w:firstLine="425"/>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ind w:firstLine="425"/>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snapToGrid w:val="0"/>
        <w:spacing w:line="360" w:lineRule="auto"/>
        <w:ind w:firstLine="425"/>
        <w:rPr>
          <w:rFonts w:ascii="宋体" w:hAnsi="宋体"/>
          <w:b/>
          <w:bCs/>
          <w:sz w:val="24"/>
        </w:rPr>
      </w:pPr>
      <w:r>
        <w:rPr>
          <w:rFonts w:ascii="宋体" w:hAnsi="宋体"/>
          <w:b/>
          <w:bCs/>
          <w:sz w:val="24"/>
        </w:rPr>
        <w:t>6</w:t>
      </w:r>
      <w:r>
        <w:rPr>
          <w:rFonts w:hint="eastAsia" w:ascii="宋体" w:hAnsi="宋体"/>
          <w:b/>
          <w:bCs/>
          <w:sz w:val="24"/>
        </w:rPr>
        <w:t>、遴选文件的澄清和解答</w:t>
      </w:r>
    </w:p>
    <w:p w14:paraId="26465961">
      <w:pPr>
        <w:snapToGrid w:val="0"/>
        <w:spacing w:line="360" w:lineRule="auto"/>
        <w:ind w:firstLine="425"/>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snapToGrid w:val="0"/>
        <w:spacing w:line="360" w:lineRule="auto"/>
        <w:ind w:firstLine="425"/>
        <w:rPr>
          <w:rFonts w:ascii="宋体" w:hAnsi="宋体"/>
          <w:b/>
          <w:bCs/>
          <w:sz w:val="24"/>
        </w:rPr>
      </w:pPr>
      <w:r>
        <w:rPr>
          <w:rFonts w:ascii="宋体" w:hAnsi="宋体"/>
          <w:b/>
          <w:bCs/>
          <w:sz w:val="24"/>
        </w:rPr>
        <w:t>7</w:t>
      </w:r>
      <w:r>
        <w:rPr>
          <w:rFonts w:hint="eastAsia" w:ascii="宋体" w:hAnsi="宋体"/>
          <w:b/>
          <w:bCs/>
          <w:sz w:val="24"/>
        </w:rPr>
        <w:t>、遴选文件的修改</w:t>
      </w:r>
    </w:p>
    <w:p w14:paraId="2FDFA105">
      <w:pPr>
        <w:snapToGrid w:val="0"/>
        <w:spacing w:line="360" w:lineRule="auto"/>
        <w:ind w:firstLine="425"/>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ind w:firstLine="425"/>
        <w:rPr>
          <w:rFonts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snapToGrid w:val="0"/>
        <w:spacing w:line="360" w:lineRule="auto"/>
        <w:ind w:firstLine="425"/>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254E5CB2">
      <w:pPr>
        <w:pStyle w:val="30"/>
        <w:autoSpaceDE w:val="0"/>
        <w:autoSpaceDN w:val="0"/>
        <w:spacing w:line="360" w:lineRule="exact"/>
        <w:ind w:left="0" w:firstLine="420"/>
        <w:rPr>
          <w:rFonts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
          <w:bCs w:val="0"/>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2024年</w:t>
      </w:r>
      <w:r>
        <w:rPr>
          <w:rFonts w:hint="eastAsia" w:ascii="宋体" w:hAnsi="宋体" w:eastAsia="宋体" w:cs="宋体"/>
          <w:b/>
          <w:sz w:val="24"/>
          <w:szCs w:val="24"/>
          <w:lang w:val="en-US" w:eastAsia="zh-CN"/>
        </w:rPr>
        <w:t>10月18</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1</w:t>
      </w:r>
      <w:r>
        <w:rPr>
          <w:rFonts w:hint="eastAsia" w:ascii="宋体" w:hAnsi="宋体" w:eastAsia="宋体" w:cs="宋体"/>
          <w:b/>
          <w:sz w:val="24"/>
          <w:szCs w:val="24"/>
        </w:rPr>
        <w:t>0前</w:t>
      </w:r>
      <w:r>
        <w:rPr>
          <w:rFonts w:hint="eastAsia" w:ascii="宋体" w:hAnsi="宋体" w:eastAsia="宋体"/>
          <w:b/>
          <w:sz w:val="24"/>
          <w:szCs w:val="24"/>
        </w:rPr>
        <w:t>10分钟</w:t>
      </w:r>
      <w:r>
        <w:rPr>
          <w:rFonts w:hint="eastAsia" w:ascii="宋体" w:hAnsi="宋体" w:eastAsia="宋体"/>
          <w:sz w:val="24"/>
          <w:szCs w:val="24"/>
        </w:rPr>
        <w:t>递交（递交要求详见第6条要求）至</w:t>
      </w:r>
      <w:r>
        <w:rPr>
          <w:rFonts w:hint="eastAsia" w:ascii="宋体" w:hAnsi="宋体" w:eastAsia="宋体" w:cs="宋体"/>
          <w:bCs/>
          <w:sz w:val="24"/>
          <w:szCs w:val="24"/>
        </w:rPr>
        <w:t>上海市泸定路355号住院部503会议室，并于</w:t>
      </w:r>
      <w:r>
        <w:rPr>
          <w:rFonts w:hint="eastAsia" w:ascii="宋体" w:hAnsi="宋体" w:eastAsia="宋体" w:cs="宋体"/>
          <w:b/>
          <w:color w:val="FF0000"/>
          <w:sz w:val="24"/>
          <w:szCs w:val="24"/>
          <w:u w:val="single"/>
        </w:rPr>
        <w:t>2024年</w:t>
      </w:r>
      <w:r>
        <w:rPr>
          <w:rFonts w:hint="eastAsia" w:ascii="宋体" w:hAnsi="宋体" w:eastAsia="宋体" w:cs="宋体"/>
          <w:b/>
          <w:color w:val="FF0000"/>
          <w:sz w:val="24"/>
          <w:szCs w:val="24"/>
          <w:u w:val="single"/>
          <w:lang w:val="en-US" w:eastAsia="zh-CN"/>
        </w:rPr>
        <w:t>10</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18</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1</w:t>
      </w:r>
      <w:r>
        <w:rPr>
          <w:rFonts w:hint="eastAsia" w:ascii="宋体" w:hAnsi="宋体" w:eastAsia="宋体" w:cs="宋体"/>
          <w:b/>
          <w:color w:val="FF0000"/>
          <w:sz w:val="24"/>
          <w:szCs w:val="24"/>
          <w:u w:val="single"/>
        </w:rPr>
        <w:t>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0"/>
        <w:numPr>
          <w:ilvl w:val="0"/>
          <w:numId w:val="6"/>
        </w:numPr>
        <w:autoSpaceDE w:val="0"/>
        <w:autoSpaceDN w:val="0"/>
        <w:spacing w:line="360" w:lineRule="exact"/>
        <w:jc w:val="left"/>
        <w:rPr>
          <w:rFonts w:hint="eastAsia"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hint="eastAsia" w:ascii="宋体" w:hAnsi="宋体"/>
          <w:sz w:val="24"/>
        </w:rPr>
      </w:pPr>
      <w:r>
        <w:rPr>
          <w:rFonts w:hint="eastAsia" w:ascii="宋体" w:hAnsi="宋体"/>
          <w:sz w:val="24"/>
        </w:rPr>
        <w:t>3）档案袋密封完好的全套参选文件正本一份。</w:t>
      </w:r>
    </w:p>
    <w:p w14:paraId="6F4D72BA">
      <w:pPr>
        <w:spacing w:line="360" w:lineRule="exact"/>
        <w:ind w:firstLine="560"/>
        <w:rPr>
          <w:rFonts w:ascii="宋体" w:hAnsi="宋体" w:eastAsia="宋体" w:cs="宋体"/>
          <w:b/>
          <w:sz w:val="24"/>
          <w:szCs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7ABC75F8">
      <w:pPr>
        <w:pStyle w:val="2"/>
        <w:numPr>
          <w:ilvl w:val="0"/>
          <w:numId w:val="7"/>
        </w:numPr>
        <w:spacing w:line="288"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47589B0E">
      <w:pPr>
        <w:pStyle w:val="2"/>
        <w:numPr>
          <w:ilvl w:val="0"/>
          <w:numId w:val="7"/>
        </w:numPr>
        <w:spacing w:line="288"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21"/>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849"/>
        <w:gridCol w:w="5284"/>
      </w:tblGrid>
      <w:tr w14:paraId="6517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14:paraId="6E066531">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tcPr>
          <w:p w14:paraId="36340587">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4" w:type="pct"/>
            <w:vAlign w:val="center"/>
          </w:tcPr>
          <w:p w14:paraId="54BEDE1E">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14:paraId="0C1B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14:paraId="59840000">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vAlign w:val="center"/>
          </w:tcPr>
          <w:p w14:paraId="47E7D275">
            <w:pPr>
              <w:spacing w:line="360" w:lineRule="auto"/>
              <w:jc w:val="left"/>
              <w:rPr>
                <w:rFonts w:ascii="宋体" w:hAnsi="宋体" w:cs="宋体"/>
                <w:b/>
                <w:spacing w:val="8"/>
                <w:kern w:val="0"/>
                <w:sz w:val="24"/>
              </w:rPr>
            </w:pPr>
            <w:r>
              <w:rPr>
                <w:rFonts w:hint="eastAsia" w:ascii="宋体" w:hAnsi="宋体"/>
                <w:sz w:val="24"/>
                <w:lang w:val="en-US" w:eastAsia="zh-CN"/>
              </w:rPr>
              <w:t>40</w:t>
            </w:r>
            <w:r>
              <w:rPr>
                <w:rFonts w:hint="eastAsia" w:ascii="宋体" w:hAnsi="宋体"/>
                <w:sz w:val="24"/>
              </w:rPr>
              <w:t>分</w:t>
            </w:r>
          </w:p>
        </w:tc>
        <w:tc>
          <w:tcPr>
            <w:tcW w:w="3434" w:type="pct"/>
            <w:vAlign w:val="center"/>
          </w:tcPr>
          <w:p w14:paraId="4A88778F">
            <w:pPr>
              <w:spacing w:line="360" w:lineRule="auto"/>
              <w:jc w:val="left"/>
              <w:rPr>
                <w:rFonts w:ascii="宋体" w:hAnsi="宋体"/>
                <w:sz w:val="24"/>
              </w:rPr>
            </w:pPr>
            <w:r>
              <w:rPr>
                <w:rFonts w:hint="eastAsia" w:ascii="宋体" w:hAnsi="宋体"/>
                <w:sz w:val="24"/>
              </w:rPr>
              <w:t>N＝</w:t>
            </w:r>
            <w:r>
              <w:rPr>
                <w:rFonts w:hint="eastAsia" w:ascii="宋体" w:hAnsi="宋体"/>
                <w:sz w:val="24"/>
                <w:lang w:val="en-US" w:eastAsia="zh-CN"/>
              </w:rPr>
              <w:t>40</w:t>
            </w:r>
            <w:r>
              <w:rPr>
                <w:rFonts w:hint="eastAsia" w:ascii="宋体" w:hAnsi="宋体"/>
                <w:sz w:val="24"/>
              </w:rPr>
              <w:t>*所有投标中的有效最低投标报价/合格投标人的投标报价。</w:t>
            </w:r>
          </w:p>
          <w:p w14:paraId="09E2F6CA">
            <w:pPr>
              <w:spacing w:line="360" w:lineRule="auto"/>
              <w:jc w:val="left"/>
              <w:rPr>
                <w:rFonts w:ascii="宋体" w:hAnsi="宋体"/>
                <w:sz w:val="24"/>
              </w:rPr>
            </w:pPr>
            <w:r>
              <w:rPr>
                <w:rFonts w:hint="eastAsia" w:ascii="宋体" w:hAnsi="宋体"/>
                <w:sz w:val="24"/>
              </w:rPr>
              <w:t>说明：“N”表示报价得分；</w:t>
            </w:r>
          </w:p>
        </w:tc>
      </w:tr>
      <w:tr w14:paraId="1752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14:paraId="051B47CC">
            <w:pPr>
              <w:spacing w:line="360" w:lineRule="auto"/>
              <w:ind w:left="-91"/>
              <w:jc w:val="left"/>
              <w:rPr>
                <w:rFonts w:ascii="宋体" w:hAnsi="宋体"/>
                <w:sz w:val="24"/>
              </w:rPr>
            </w:pPr>
            <w:r>
              <w:rPr>
                <w:rFonts w:hint="eastAsia" w:ascii="宋体" w:hAnsi="宋体"/>
                <w:sz w:val="24"/>
              </w:rPr>
              <w:t>二、商务部分</w:t>
            </w:r>
          </w:p>
        </w:tc>
        <w:tc>
          <w:tcPr>
            <w:tcW w:w="3987" w:type="pct"/>
            <w:gridSpan w:val="2"/>
            <w:vAlign w:val="center"/>
          </w:tcPr>
          <w:p w14:paraId="1CE01878">
            <w:pPr>
              <w:spacing w:line="360" w:lineRule="auto"/>
              <w:jc w:val="left"/>
              <w:rPr>
                <w:rFonts w:ascii="宋体" w:hAnsi="宋体"/>
                <w:sz w:val="24"/>
              </w:rPr>
            </w:pPr>
            <w:r>
              <w:rPr>
                <w:rFonts w:hint="eastAsia" w:ascii="宋体" w:hAnsi="宋体"/>
                <w:sz w:val="24"/>
              </w:rPr>
              <w:t>15分</w:t>
            </w:r>
          </w:p>
        </w:tc>
      </w:tr>
      <w:tr w14:paraId="2F59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14:paraId="5BF12BD3">
            <w:pPr>
              <w:spacing w:line="360" w:lineRule="auto"/>
              <w:jc w:val="left"/>
              <w:rPr>
                <w:rFonts w:ascii="宋体" w:hAnsi="宋体"/>
                <w:sz w:val="24"/>
              </w:rPr>
            </w:pPr>
            <w:r>
              <w:rPr>
                <w:rFonts w:hint="eastAsia" w:ascii="宋体" w:hAnsi="宋体"/>
                <w:sz w:val="24"/>
              </w:rPr>
              <w:t>1、综合实力</w:t>
            </w:r>
          </w:p>
        </w:tc>
        <w:tc>
          <w:tcPr>
            <w:tcW w:w="552" w:type="pct"/>
            <w:vAlign w:val="center"/>
          </w:tcPr>
          <w:p w14:paraId="6463A49E">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tcPr>
          <w:p w14:paraId="5773B4A6">
            <w:pPr>
              <w:spacing w:line="360" w:lineRule="auto"/>
              <w:jc w:val="left"/>
              <w:rPr>
                <w:rFonts w:ascii="宋体" w:hAnsi="宋体" w:cs="宋体"/>
                <w:color w:val="000000"/>
                <w:sz w:val="24"/>
              </w:rPr>
            </w:pPr>
            <w:r>
              <w:rPr>
                <w:rFonts w:hint="eastAsia" w:ascii="宋体" w:hAnsi="宋体" w:cs="宋体"/>
                <w:color w:val="000000"/>
                <w:sz w:val="24"/>
              </w:rPr>
              <w:t>根据投标人的综合实力、投标产品用户名单、投标设备品牌等综合评定。</w:t>
            </w:r>
          </w:p>
          <w:p w14:paraId="2039398A">
            <w:pPr>
              <w:spacing w:line="360" w:lineRule="auto"/>
              <w:jc w:val="left"/>
              <w:rPr>
                <w:rFonts w:ascii="宋体" w:hAnsi="宋体"/>
                <w:sz w:val="24"/>
              </w:rPr>
            </w:pPr>
            <w:r>
              <w:rPr>
                <w:rFonts w:hint="eastAsia" w:ascii="宋体" w:hAnsi="宋体" w:cs="宋体"/>
                <w:color w:val="000000"/>
                <w:sz w:val="24"/>
              </w:rPr>
              <w:t>最好，得3分-5分（含）；一般，得1分-3分（含）；较差0分（含）-1分（含）。</w:t>
            </w:r>
          </w:p>
        </w:tc>
      </w:tr>
      <w:tr w14:paraId="453C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14:paraId="360947D5">
            <w:pPr>
              <w:spacing w:line="360" w:lineRule="auto"/>
              <w:jc w:val="left"/>
              <w:rPr>
                <w:rFonts w:ascii="宋体" w:hAnsi="宋体"/>
                <w:sz w:val="24"/>
              </w:rPr>
            </w:pPr>
            <w:r>
              <w:rPr>
                <w:rFonts w:hint="eastAsia" w:ascii="宋体" w:hAnsi="宋体"/>
                <w:sz w:val="24"/>
              </w:rPr>
              <w:t>2、优惠条件</w:t>
            </w:r>
          </w:p>
        </w:tc>
        <w:tc>
          <w:tcPr>
            <w:tcW w:w="552" w:type="pct"/>
            <w:vAlign w:val="center"/>
          </w:tcPr>
          <w:p w14:paraId="70A64A7E">
            <w:pPr>
              <w:spacing w:line="360" w:lineRule="auto"/>
              <w:jc w:val="left"/>
              <w:rPr>
                <w:rFonts w:ascii="宋体" w:hAnsi="宋体" w:cs="宋体"/>
                <w:color w:val="000000"/>
                <w:sz w:val="24"/>
              </w:rPr>
            </w:pPr>
            <w:r>
              <w:rPr>
                <w:rFonts w:hint="eastAsia" w:ascii="宋体" w:hAnsi="宋体" w:cs="宋体"/>
                <w:color w:val="000000"/>
                <w:sz w:val="24"/>
              </w:rPr>
              <w:t>5分</w:t>
            </w:r>
          </w:p>
        </w:tc>
        <w:tc>
          <w:tcPr>
            <w:tcW w:w="3434" w:type="pct"/>
          </w:tcPr>
          <w:p w14:paraId="06A358FF">
            <w:pPr>
              <w:spacing w:line="360" w:lineRule="auto"/>
              <w:jc w:val="left"/>
              <w:rPr>
                <w:rFonts w:ascii="宋体" w:hAnsi="宋体" w:cs="宋体"/>
                <w:color w:val="000000"/>
                <w:sz w:val="24"/>
              </w:rPr>
            </w:pPr>
            <w:r>
              <w:rPr>
                <w:rFonts w:hint="eastAsia" w:ascii="宋体" w:hAnsi="宋体" w:cs="宋体"/>
                <w:color w:val="000000"/>
                <w:sz w:val="24"/>
              </w:rPr>
              <w:t>根据提供的优惠条件、配置情况等综合评定。</w:t>
            </w:r>
          </w:p>
          <w:p w14:paraId="6668C32C">
            <w:pPr>
              <w:spacing w:line="360" w:lineRule="auto"/>
              <w:jc w:val="left"/>
              <w:rPr>
                <w:rFonts w:ascii="宋体" w:hAnsi="宋体" w:cs="宋体"/>
                <w:color w:val="000000"/>
                <w:sz w:val="24"/>
              </w:rPr>
            </w:pPr>
            <w:r>
              <w:rPr>
                <w:rFonts w:hint="eastAsia" w:ascii="宋体" w:hAnsi="宋体" w:cs="宋体"/>
                <w:color w:val="000000"/>
                <w:sz w:val="24"/>
              </w:rPr>
              <w:t>最好，得3分-5分（含）；一般，得1分-3分（含）；较差0分（含）-1分（含）。</w:t>
            </w:r>
          </w:p>
        </w:tc>
      </w:tr>
      <w:tr w14:paraId="55A9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tcPr>
          <w:p w14:paraId="00F54B83">
            <w:pPr>
              <w:spacing w:line="360" w:lineRule="auto"/>
              <w:ind w:left="-91"/>
              <w:jc w:val="left"/>
              <w:rPr>
                <w:rFonts w:ascii="宋体" w:hAnsi="宋体"/>
                <w:sz w:val="24"/>
              </w:rPr>
            </w:pPr>
            <w:r>
              <w:rPr>
                <w:rFonts w:hint="eastAsia" w:ascii="宋体" w:hAnsi="宋体"/>
                <w:sz w:val="24"/>
              </w:rPr>
              <w:t>三、技术部分</w:t>
            </w:r>
          </w:p>
        </w:tc>
        <w:tc>
          <w:tcPr>
            <w:tcW w:w="3987" w:type="pct"/>
            <w:gridSpan w:val="2"/>
            <w:vAlign w:val="center"/>
          </w:tcPr>
          <w:p w14:paraId="30B2DC71">
            <w:pPr>
              <w:spacing w:line="360" w:lineRule="auto"/>
              <w:jc w:val="left"/>
              <w:rPr>
                <w:rFonts w:ascii="宋体" w:hAnsi="宋体"/>
                <w:sz w:val="24"/>
              </w:rPr>
            </w:pPr>
            <w:r>
              <w:rPr>
                <w:rFonts w:hint="eastAsia" w:ascii="宋体" w:hAnsi="宋体"/>
                <w:sz w:val="24"/>
              </w:rPr>
              <w:t>50分</w:t>
            </w:r>
          </w:p>
        </w:tc>
      </w:tr>
      <w:tr w14:paraId="3D41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tcPr>
          <w:p w14:paraId="156E3AA9">
            <w:pPr>
              <w:spacing w:line="360" w:lineRule="auto"/>
              <w:jc w:val="left"/>
              <w:rPr>
                <w:rFonts w:ascii="宋体" w:hAnsi="宋体"/>
                <w:sz w:val="24"/>
              </w:rPr>
            </w:pPr>
            <w:r>
              <w:rPr>
                <w:rFonts w:hint="eastAsia" w:ascii="宋体" w:hAnsi="宋体"/>
                <w:sz w:val="24"/>
              </w:rPr>
              <w:t>1、</w:t>
            </w:r>
            <w:r>
              <w:rPr>
                <w:rFonts w:hint="eastAsia" w:ascii="宋体" w:hAnsi="宋体" w:cs="宋体"/>
                <w:color w:val="000000"/>
                <w:sz w:val="24"/>
              </w:rPr>
              <w:t>产品技术指标</w:t>
            </w:r>
          </w:p>
        </w:tc>
        <w:tc>
          <w:tcPr>
            <w:tcW w:w="552" w:type="pct"/>
            <w:vAlign w:val="center"/>
          </w:tcPr>
          <w:p w14:paraId="3A9E6568">
            <w:pPr>
              <w:spacing w:line="360" w:lineRule="auto"/>
              <w:jc w:val="left"/>
              <w:rPr>
                <w:rFonts w:ascii="宋体" w:hAnsi="宋体"/>
                <w:sz w:val="24"/>
              </w:rPr>
            </w:pPr>
            <w:r>
              <w:rPr>
                <w:rFonts w:hint="eastAsia" w:ascii="宋体" w:hAnsi="宋体"/>
                <w:sz w:val="24"/>
                <w:lang w:val="en-US" w:eastAsia="zh-CN"/>
              </w:rPr>
              <w:t>30</w:t>
            </w:r>
            <w:r>
              <w:rPr>
                <w:rFonts w:hint="eastAsia" w:ascii="宋体" w:hAnsi="宋体"/>
                <w:sz w:val="24"/>
              </w:rPr>
              <w:t>分</w:t>
            </w:r>
          </w:p>
        </w:tc>
        <w:tc>
          <w:tcPr>
            <w:tcW w:w="3434" w:type="pct"/>
            <w:vAlign w:val="center"/>
          </w:tcPr>
          <w:p w14:paraId="3E5F6D11">
            <w:pPr>
              <w:widowControl/>
              <w:spacing w:line="360" w:lineRule="auto"/>
              <w:rPr>
                <w:rFonts w:ascii="宋体" w:hAnsi="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092B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tcPr>
          <w:p w14:paraId="5F580BAF">
            <w:pPr>
              <w:spacing w:line="360" w:lineRule="auto"/>
              <w:jc w:val="left"/>
              <w:rPr>
                <w:rFonts w:ascii="宋体" w:hAnsi="宋体"/>
                <w:sz w:val="24"/>
              </w:rPr>
            </w:pPr>
            <w:r>
              <w:rPr>
                <w:rFonts w:hint="eastAsia" w:ascii="宋体" w:hAnsi="宋体"/>
                <w:sz w:val="24"/>
              </w:rPr>
              <w:t>2、</w:t>
            </w:r>
            <w:r>
              <w:rPr>
                <w:rFonts w:hint="eastAsia" w:ascii="宋体" w:hAnsi="宋体" w:cs="宋体"/>
                <w:color w:val="000000"/>
                <w:sz w:val="24"/>
              </w:rPr>
              <w:t>售后服务</w:t>
            </w:r>
          </w:p>
        </w:tc>
        <w:tc>
          <w:tcPr>
            <w:tcW w:w="552" w:type="pct"/>
            <w:vAlign w:val="center"/>
          </w:tcPr>
          <w:p w14:paraId="507308E3">
            <w:pPr>
              <w:spacing w:line="360" w:lineRule="auto"/>
              <w:jc w:val="left"/>
              <w:rPr>
                <w:rFonts w:ascii="宋体" w:hAnsi="宋体"/>
                <w:sz w:val="24"/>
              </w:rPr>
            </w:pPr>
            <w:r>
              <w:rPr>
                <w:rFonts w:hint="eastAsia" w:ascii="宋体" w:hAnsi="宋体"/>
                <w:sz w:val="24"/>
              </w:rPr>
              <w:t>10分</w:t>
            </w:r>
          </w:p>
        </w:tc>
        <w:tc>
          <w:tcPr>
            <w:tcW w:w="3434" w:type="pct"/>
            <w:vAlign w:val="center"/>
          </w:tcPr>
          <w:p w14:paraId="40E25E0A">
            <w:pPr>
              <w:pStyle w:val="3"/>
              <w:ind w:left="-4" w:leftChars="-6" w:hanging="9" w:hangingChars="4"/>
              <w:rPr>
                <w:kern w:val="0"/>
                <w:shd w:val="clear" w:color="auto" w:fill="auto"/>
              </w:rPr>
            </w:pPr>
            <w:r>
              <w:rPr>
                <w:rFonts w:hint="eastAsia"/>
                <w:kern w:val="0"/>
                <w:shd w:val="clear" w:color="auto" w:fill="auto"/>
              </w:rPr>
              <w:t>根据售后服务及使用人员培训内容、质保期是否延长、质保期后是否免收上门服务费及人工费、上海地区是否有售后服务人员、报修响应时间、零配件供应年限等综合评定。</w:t>
            </w:r>
          </w:p>
          <w:p w14:paraId="748194C2">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r w14:paraId="6CA9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tcPr>
          <w:p w14:paraId="793723FB">
            <w:pPr>
              <w:spacing w:line="360" w:lineRule="auto"/>
              <w:jc w:val="left"/>
              <w:rPr>
                <w:rFonts w:hint="eastAsia" w:ascii="宋体" w:hAnsi="宋体"/>
                <w:sz w:val="24"/>
              </w:rPr>
            </w:pP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类似项目经验</w:t>
            </w:r>
          </w:p>
        </w:tc>
        <w:tc>
          <w:tcPr>
            <w:tcW w:w="552" w:type="pct"/>
            <w:vAlign w:val="center"/>
          </w:tcPr>
          <w:p w14:paraId="0E28B59F">
            <w:pPr>
              <w:spacing w:line="360" w:lineRule="auto"/>
              <w:jc w:val="left"/>
              <w:rPr>
                <w:rFonts w:hint="default" w:ascii="宋体" w:hAnsi="宋体" w:eastAsia="宋体"/>
                <w:sz w:val="24"/>
                <w:lang w:val="en-US" w:eastAsia="zh-CN"/>
              </w:rPr>
            </w:pPr>
            <w:r>
              <w:rPr>
                <w:rFonts w:hint="eastAsia" w:ascii="宋体" w:hAnsi="宋体"/>
                <w:sz w:val="24"/>
                <w:lang w:val="en-US" w:eastAsia="zh-CN"/>
              </w:rPr>
              <w:t>10分</w:t>
            </w:r>
          </w:p>
        </w:tc>
        <w:tc>
          <w:tcPr>
            <w:tcW w:w="3434" w:type="pct"/>
            <w:vAlign w:val="center"/>
          </w:tcPr>
          <w:p w14:paraId="7049F045">
            <w:pPr>
              <w:spacing w:line="360" w:lineRule="auto"/>
              <w:jc w:val="left"/>
              <w:rPr>
                <w:rFonts w:hint="eastAsia"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21年</w:t>
            </w:r>
            <w:r>
              <w:rPr>
                <w:rFonts w:hint="eastAsia" w:ascii="宋体" w:hAnsi="宋体" w:cs="宋体"/>
                <w:spacing w:val="8"/>
                <w:kern w:val="0"/>
                <w:sz w:val="24"/>
                <w:lang w:val="en-US" w:eastAsia="zh-CN"/>
              </w:rPr>
              <w:t>9</w:t>
            </w:r>
            <w:r>
              <w:rPr>
                <w:rFonts w:hint="eastAsia" w:ascii="宋体" w:hAnsi="宋体" w:cs="宋体"/>
                <w:spacing w:val="8"/>
                <w:kern w:val="0"/>
                <w:sz w:val="24"/>
              </w:rPr>
              <w:t>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bl>
    <w:p w14:paraId="4C7F2BAD">
      <w:pPr>
        <w:pStyle w:val="2"/>
        <w:spacing w:line="288" w:lineRule="auto"/>
        <w:ind w:left="0" w:firstLine="0"/>
        <w:rPr>
          <w:rFonts w:cs="宋体"/>
          <w:shd w:val="clear" w:color="auto" w:fill="auto"/>
        </w:rPr>
      </w:pPr>
    </w:p>
    <w:p w14:paraId="398A0298">
      <w:pPr>
        <w:snapToGrid w:val="0"/>
        <w:spacing w:line="360" w:lineRule="auto"/>
        <w:rPr>
          <w:rFonts w:ascii="宋体" w:hAnsi="宋体"/>
          <w:b/>
          <w:sz w:val="24"/>
        </w:rPr>
      </w:pPr>
      <w:r>
        <w:rPr>
          <w:rFonts w:hint="eastAsia" w:ascii="宋体" w:hAnsi="宋体"/>
          <w:b/>
          <w:sz w:val="24"/>
        </w:rPr>
        <w:t>7、授予合同</w:t>
      </w:r>
    </w:p>
    <w:p w14:paraId="13057AAE">
      <w:pPr>
        <w:snapToGrid w:val="0"/>
        <w:spacing w:line="360" w:lineRule="auto"/>
        <w:ind w:firstLine="425"/>
        <w:rPr>
          <w:rFonts w:ascii="宋体" w:hAnsi="宋体"/>
          <w:b/>
          <w:sz w:val="24"/>
        </w:rPr>
      </w:pPr>
      <w:r>
        <w:rPr>
          <w:rFonts w:ascii="宋体" w:hAnsi="宋体"/>
          <w:b/>
          <w:sz w:val="24"/>
        </w:rPr>
        <w:t>7.</w:t>
      </w:r>
      <w:r>
        <w:rPr>
          <w:rFonts w:hint="eastAsia" w:ascii="宋体" w:hAnsi="宋体"/>
          <w:b/>
          <w:sz w:val="24"/>
        </w:rPr>
        <w:t>1、合同授予的标准</w:t>
      </w:r>
    </w:p>
    <w:p w14:paraId="40271A03">
      <w:pPr>
        <w:snapToGrid w:val="0"/>
        <w:spacing w:line="360" w:lineRule="auto"/>
        <w:ind w:firstLine="425"/>
        <w:rPr>
          <w:rFonts w:ascii="宋体" w:hAnsi="宋体"/>
          <w:sz w:val="24"/>
        </w:rPr>
      </w:pPr>
      <w:r>
        <w:rPr>
          <w:rFonts w:ascii="宋体" w:hAnsi="宋体"/>
          <w:sz w:val="24"/>
        </w:rPr>
        <w:t>7.</w:t>
      </w:r>
      <w:r>
        <w:rPr>
          <w:rFonts w:hint="eastAsia" w:ascii="宋体" w:hAnsi="宋体"/>
          <w:sz w:val="24"/>
        </w:rPr>
        <w:t>1.1发布人根据评选报告和推荐的中选候选人，将合同授予具有有效实施本合同能力的中选候选人。</w:t>
      </w:r>
    </w:p>
    <w:p w14:paraId="7D2CD18C">
      <w:pPr>
        <w:snapToGrid w:val="0"/>
        <w:spacing w:line="360" w:lineRule="auto"/>
        <w:ind w:firstLine="425"/>
        <w:rPr>
          <w:rFonts w:ascii="宋体" w:hAnsi="宋体"/>
          <w:sz w:val="24"/>
        </w:rPr>
      </w:pPr>
      <w:r>
        <w:rPr>
          <w:rFonts w:ascii="宋体" w:hAnsi="宋体"/>
          <w:sz w:val="24"/>
        </w:rPr>
        <w:t>7.</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0E81ABC7">
      <w:pPr>
        <w:snapToGrid w:val="0"/>
        <w:spacing w:line="360" w:lineRule="auto"/>
        <w:ind w:firstLine="425"/>
        <w:rPr>
          <w:rFonts w:ascii="宋体" w:hAnsi="宋体"/>
          <w:b/>
          <w:sz w:val="24"/>
        </w:rPr>
      </w:pPr>
      <w:r>
        <w:rPr>
          <w:rFonts w:hint="eastAsia" w:ascii="宋体" w:hAnsi="宋体"/>
          <w:b/>
          <w:sz w:val="24"/>
        </w:rPr>
        <w:t>7</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1E4C896B">
      <w:pPr>
        <w:snapToGrid w:val="0"/>
        <w:spacing w:line="360" w:lineRule="auto"/>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225208B1">
      <w:pPr>
        <w:snapToGrid w:val="0"/>
        <w:spacing w:line="360" w:lineRule="auto"/>
        <w:ind w:firstLine="482" w:firstLineChars="200"/>
        <w:rPr>
          <w:rFonts w:ascii="宋体" w:hAnsi="宋体"/>
          <w:b/>
          <w:sz w:val="24"/>
        </w:rPr>
      </w:pPr>
      <w:r>
        <w:rPr>
          <w:rFonts w:hint="eastAsia" w:ascii="宋体" w:hAnsi="宋体"/>
          <w:b/>
          <w:sz w:val="24"/>
        </w:rPr>
        <w:t>7</w:t>
      </w:r>
      <w:r>
        <w:rPr>
          <w:rFonts w:ascii="宋体" w:hAnsi="宋体"/>
          <w:b/>
          <w:sz w:val="24"/>
        </w:rPr>
        <w:t>.3、</w:t>
      </w:r>
      <w:r>
        <w:rPr>
          <w:rFonts w:hint="eastAsia" w:ascii="宋体" w:hAnsi="宋体"/>
          <w:b/>
          <w:sz w:val="24"/>
        </w:rPr>
        <w:t>合同要求</w:t>
      </w:r>
    </w:p>
    <w:p w14:paraId="64F4DFD4">
      <w:pPr>
        <w:snapToGrid w:val="0"/>
        <w:spacing w:line="360" w:lineRule="auto"/>
        <w:ind w:left="425"/>
        <w:rPr>
          <w:rFonts w:ascii="宋体" w:hAnsi="宋体"/>
          <w:b/>
          <w:color w:val="000000"/>
          <w:sz w:val="24"/>
        </w:rPr>
      </w:pPr>
      <w:r>
        <w:rPr>
          <w:rFonts w:ascii="宋体" w:hAnsi="宋体"/>
          <w:color w:val="000000"/>
          <w:sz w:val="24"/>
        </w:rPr>
        <w:t>7.</w:t>
      </w:r>
      <w:r>
        <w:rPr>
          <w:rFonts w:hint="eastAsia" w:ascii="宋体" w:hAnsi="宋体"/>
          <w:color w:val="000000"/>
          <w:sz w:val="24"/>
        </w:rPr>
        <w:t>3.1、</w:t>
      </w:r>
      <w:r>
        <w:rPr>
          <w:rFonts w:hint="eastAsia" w:ascii="宋体" w:hAnsi="宋体"/>
          <w:b/>
          <w:color w:val="000000"/>
          <w:sz w:val="24"/>
        </w:rPr>
        <w:t>价格条款：不得高于参选（遴选）文件价格。</w:t>
      </w:r>
    </w:p>
    <w:p w14:paraId="65080F8B">
      <w:pPr>
        <w:snapToGrid w:val="0"/>
        <w:spacing w:line="360" w:lineRule="auto"/>
        <w:ind w:left="425"/>
        <w:rPr>
          <w:rFonts w:ascii="宋体" w:hAnsi="宋体"/>
          <w:color w:val="000000"/>
          <w:sz w:val="24"/>
        </w:rPr>
      </w:pPr>
      <w:r>
        <w:rPr>
          <w:rFonts w:ascii="宋体" w:hAnsi="宋体"/>
          <w:color w:val="000000"/>
          <w:sz w:val="24"/>
        </w:rPr>
        <w:t>7.</w:t>
      </w:r>
      <w:r>
        <w:rPr>
          <w:rFonts w:hint="eastAsia" w:ascii="宋体" w:hAnsi="宋体"/>
          <w:color w:val="000000"/>
          <w:sz w:val="24"/>
        </w:rPr>
        <w:t>3.2、遴选文件、参选文件均为合同附件，法律效力顺利依次为遴选文件、参选文件、合同、附件。</w:t>
      </w:r>
    </w:p>
    <w:p w14:paraId="1A3F194F">
      <w:pPr>
        <w:snapToGrid w:val="0"/>
        <w:spacing w:line="360" w:lineRule="auto"/>
        <w:ind w:firstLine="425"/>
        <w:rPr>
          <w:rFonts w:ascii="宋体" w:hAnsi="宋体"/>
          <w:sz w:val="24"/>
        </w:rPr>
      </w:pPr>
      <w:r>
        <w:rPr>
          <w:rFonts w:ascii="宋体" w:hAnsi="宋体"/>
          <w:sz w:val="24"/>
        </w:rPr>
        <w:t>7.</w:t>
      </w:r>
      <w:r>
        <w:rPr>
          <w:rFonts w:hint="eastAsia" w:ascii="宋体" w:hAnsi="宋体"/>
          <w:sz w:val="24"/>
        </w:rPr>
        <w:t>3.</w:t>
      </w:r>
      <w:r>
        <w:rPr>
          <w:rFonts w:ascii="宋体" w:hAnsi="宋体"/>
          <w:sz w:val="24"/>
        </w:rPr>
        <w:t>3</w:t>
      </w:r>
      <w:r>
        <w:rPr>
          <w:rFonts w:hint="eastAsia" w:ascii="宋体" w:hAnsi="宋体"/>
          <w:sz w:val="24"/>
        </w:rPr>
        <w:t>、违约责任</w:t>
      </w:r>
    </w:p>
    <w:p w14:paraId="4250CF03">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08E9B968">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2E66ED9C">
      <w:pPr>
        <w:snapToGrid w:val="0"/>
        <w:spacing w:line="360" w:lineRule="auto"/>
        <w:ind w:firstLine="425"/>
        <w:jc w:val="left"/>
        <w:textAlignment w:val="baseline"/>
        <w:rPr>
          <w:rFonts w:ascii="宋体" w:hAnsi="宋体"/>
          <w:color w:val="000000"/>
          <w:sz w:val="24"/>
        </w:rPr>
      </w:pPr>
      <w:r>
        <w:rPr>
          <w:rFonts w:ascii="宋体" w:hAnsi="宋体"/>
          <w:color w:val="000000"/>
          <w:sz w:val="24"/>
        </w:rPr>
        <w:t>7.</w:t>
      </w:r>
      <w:r>
        <w:rPr>
          <w:rFonts w:hint="eastAsia" w:ascii="宋体" w:hAnsi="宋体"/>
          <w:color w:val="000000"/>
          <w:sz w:val="24"/>
        </w:rPr>
        <w:t>3.</w:t>
      </w:r>
      <w:r>
        <w:rPr>
          <w:rFonts w:ascii="宋体" w:hAnsi="宋体"/>
          <w:color w:val="000000"/>
          <w:sz w:val="24"/>
        </w:rPr>
        <w:t>4</w:t>
      </w:r>
      <w:r>
        <w:rPr>
          <w:rFonts w:hint="eastAsia" w:ascii="宋体" w:hAnsi="宋体"/>
          <w:color w:val="000000"/>
          <w:sz w:val="24"/>
        </w:rPr>
        <w:t>、付款方式</w:t>
      </w:r>
    </w:p>
    <w:p w14:paraId="59C72869">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(1)</w:t>
      </w:r>
      <w:r>
        <w:rPr>
          <w:rFonts w:hint="eastAsia" w:ascii="宋体" w:hAnsi="宋体"/>
          <w:color w:val="000000"/>
          <w:spacing w:val="-4"/>
          <w:sz w:val="24"/>
        </w:rPr>
        <w:t>双方签订合同后的</w:t>
      </w:r>
      <w:r>
        <w:rPr>
          <w:rFonts w:ascii="宋体" w:hAnsi="宋体"/>
          <w:color w:val="000000"/>
          <w:spacing w:val="-4"/>
          <w:sz w:val="24"/>
        </w:rPr>
        <w:t xml:space="preserve"> 30 </w:t>
      </w:r>
      <w:r>
        <w:rPr>
          <w:rFonts w:hint="eastAsia" w:ascii="宋体" w:hAnsi="宋体"/>
          <w:color w:val="000000"/>
          <w:spacing w:val="-4"/>
          <w:sz w:val="24"/>
        </w:rPr>
        <w:t>个工作日内，甲方收到乙方开具的发票，甲方向乙方支付合同总价的</w:t>
      </w:r>
      <w:r>
        <w:rPr>
          <w:rFonts w:hint="eastAsia" w:ascii="宋体" w:hAnsi="宋体"/>
          <w:color w:val="000000"/>
          <w:spacing w:val="-4"/>
          <w:sz w:val="24"/>
          <w:lang w:val="en-US" w:eastAsia="zh-CN"/>
        </w:rPr>
        <w:t>50</w:t>
      </w:r>
      <w:r>
        <w:rPr>
          <w:rFonts w:hint="eastAsia" w:ascii="宋体" w:hAnsi="宋体"/>
          <w:color w:val="000000"/>
          <w:spacing w:val="-4"/>
          <w:sz w:val="24"/>
        </w:rPr>
        <w:t>％。</w:t>
      </w:r>
    </w:p>
    <w:p w14:paraId="0023D676">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(2)</w:t>
      </w:r>
      <w:r>
        <w:rPr>
          <w:rFonts w:hint="eastAsia" w:ascii="宋体" w:hAnsi="宋体"/>
          <w:color w:val="000000"/>
          <w:spacing w:val="-4"/>
          <w:sz w:val="24"/>
        </w:rPr>
        <w:t>项目完成验收后的</w:t>
      </w:r>
      <w:r>
        <w:rPr>
          <w:rFonts w:ascii="宋体" w:hAnsi="宋体"/>
          <w:color w:val="000000"/>
          <w:spacing w:val="-4"/>
          <w:sz w:val="24"/>
        </w:rPr>
        <w:t xml:space="preserve"> 30 </w:t>
      </w:r>
      <w:r>
        <w:rPr>
          <w:rFonts w:hint="eastAsia" w:ascii="宋体" w:hAnsi="宋体"/>
          <w:color w:val="000000"/>
          <w:spacing w:val="-4"/>
          <w:sz w:val="24"/>
        </w:rPr>
        <w:t>个工作日内，甲方收到乙方开具的发票，甲方向乙方支付合同总价剩余的</w:t>
      </w:r>
      <w:r>
        <w:rPr>
          <w:rFonts w:hint="eastAsia" w:ascii="宋体" w:hAnsi="宋体"/>
          <w:color w:val="000000"/>
          <w:spacing w:val="-4"/>
          <w:sz w:val="24"/>
          <w:lang w:val="en-US" w:eastAsia="zh-CN"/>
        </w:rPr>
        <w:t>50</w:t>
      </w:r>
      <w:r>
        <w:rPr>
          <w:rFonts w:hint="eastAsia" w:ascii="宋体" w:hAnsi="宋体"/>
          <w:color w:val="000000"/>
          <w:spacing w:val="-4"/>
          <w:sz w:val="24"/>
        </w:rPr>
        <w:t>％。</w:t>
      </w:r>
    </w:p>
    <w:p w14:paraId="37AC3AD5">
      <w:pPr>
        <w:widowControl/>
        <w:spacing w:line="360" w:lineRule="auto"/>
        <w:ind w:firstLine="482" w:firstLineChars="200"/>
        <w:jc w:val="left"/>
        <w:rPr>
          <w:rFonts w:ascii="宋体" w:hAnsi="宋体"/>
          <w:b/>
          <w:sz w:val="24"/>
        </w:rPr>
      </w:pPr>
      <w:r>
        <w:rPr>
          <w:rFonts w:ascii="宋体" w:hAnsi="宋体"/>
          <w:b/>
          <w:sz w:val="24"/>
        </w:rPr>
        <w:t>7.4</w:t>
      </w:r>
      <w:r>
        <w:rPr>
          <w:rFonts w:hint="eastAsia" w:ascii="宋体" w:hAnsi="宋体"/>
          <w:b/>
          <w:sz w:val="24"/>
        </w:rPr>
        <w:t xml:space="preserve">合同书的签署 </w:t>
      </w:r>
    </w:p>
    <w:p w14:paraId="31C3B57F">
      <w:pPr>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233BAC44">
      <w:pPr>
        <w:pStyle w:val="9"/>
        <w:ind w:firstLine="482" w:firstLineChars="200"/>
        <w:jc w:val="left"/>
        <w:rPr>
          <w:b/>
          <w:sz w:val="24"/>
          <w:szCs w:val="24"/>
        </w:rPr>
      </w:pPr>
      <w:r>
        <w:rPr>
          <w:rFonts w:ascii="宋体" w:hAnsi="宋体"/>
          <w:b/>
          <w:sz w:val="24"/>
          <w:szCs w:val="24"/>
        </w:rPr>
        <w:t>7.5</w:t>
      </w:r>
      <w:r>
        <w:rPr>
          <w:rFonts w:hint="eastAsia"/>
          <w:b/>
          <w:sz w:val="24"/>
          <w:szCs w:val="24"/>
        </w:rPr>
        <w:t>取消中选资格条件</w:t>
      </w:r>
    </w:p>
    <w:p w14:paraId="058EABFA">
      <w:pPr>
        <w:pStyle w:val="9"/>
        <w:ind w:firstLine="360"/>
        <w:jc w:val="left"/>
        <w:rPr>
          <w:sz w:val="24"/>
          <w:szCs w:val="24"/>
        </w:rPr>
      </w:pPr>
      <w:r>
        <w:rPr>
          <w:rFonts w:ascii="宋体" w:hAnsi="宋体"/>
          <w:color w:val="000000"/>
          <w:sz w:val="24"/>
          <w:szCs w:val="24"/>
        </w:rPr>
        <w:t>7.5.1</w:t>
      </w:r>
      <w:r>
        <w:rPr>
          <w:rFonts w:hint="eastAsia" w:ascii="宋体" w:hAnsi="宋体"/>
          <w:color w:val="000000"/>
          <w:sz w:val="24"/>
        </w:rPr>
        <w:t>、</w:t>
      </w:r>
      <w:r>
        <w:rPr>
          <w:rFonts w:hint="eastAsia"/>
          <w:sz w:val="24"/>
          <w:szCs w:val="24"/>
        </w:rPr>
        <w:t>参选人如发生以下情况之一的将被取消中选资格：</w:t>
      </w:r>
    </w:p>
    <w:p w14:paraId="2FF71AD6">
      <w:pPr>
        <w:pStyle w:val="9"/>
        <w:ind w:firstLine="360"/>
        <w:jc w:val="left"/>
        <w:rPr>
          <w:sz w:val="24"/>
          <w:szCs w:val="24"/>
        </w:rPr>
      </w:pPr>
      <w:r>
        <w:rPr>
          <w:rFonts w:hint="eastAsia"/>
          <w:sz w:val="24"/>
          <w:szCs w:val="24"/>
        </w:rPr>
        <w:t>（1）中选人在与发布人签订合同时另行加入不合理或未经发布人书面同意的条件；</w:t>
      </w:r>
    </w:p>
    <w:p w14:paraId="47BA5887">
      <w:pPr>
        <w:pStyle w:val="9"/>
        <w:ind w:firstLine="360"/>
        <w:jc w:val="left"/>
        <w:rPr>
          <w:sz w:val="24"/>
          <w:szCs w:val="24"/>
        </w:rPr>
      </w:pPr>
      <w:r>
        <w:rPr>
          <w:rFonts w:hint="eastAsia"/>
          <w:sz w:val="24"/>
          <w:szCs w:val="24"/>
        </w:rPr>
        <w:t>（2）中选人不履行参选文件所作的承诺；</w:t>
      </w:r>
    </w:p>
    <w:p w14:paraId="29D865F2">
      <w:pPr>
        <w:pStyle w:val="9"/>
        <w:ind w:firstLine="360"/>
        <w:jc w:val="left"/>
        <w:rPr>
          <w:sz w:val="24"/>
          <w:szCs w:val="24"/>
        </w:rPr>
      </w:pPr>
      <w:r>
        <w:rPr>
          <w:rFonts w:hint="eastAsia"/>
          <w:sz w:val="24"/>
          <w:szCs w:val="24"/>
        </w:rPr>
        <w:t>（3）中选人有违法行为；</w:t>
      </w:r>
    </w:p>
    <w:p w14:paraId="727E6997">
      <w:pPr>
        <w:pStyle w:val="9"/>
        <w:ind w:firstLine="360"/>
        <w:jc w:val="left"/>
        <w:rPr>
          <w:sz w:val="24"/>
          <w:szCs w:val="24"/>
        </w:rPr>
      </w:pPr>
      <w:r>
        <w:rPr>
          <w:rFonts w:ascii="宋体" w:hAnsi="宋体"/>
          <w:color w:val="000000"/>
          <w:sz w:val="24"/>
          <w:szCs w:val="24"/>
        </w:rPr>
        <w:t>7.5.2</w:t>
      </w:r>
      <w:r>
        <w:rPr>
          <w:rFonts w:hint="eastAsia" w:ascii="宋体" w:hAnsi="宋体"/>
          <w:color w:val="000000"/>
          <w:sz w:val="24"/>
        </w:rPr>
        <w:t>、</w:t>
      </w:r>
      <w:r>
        <w:rPr>
          <w:rFonts w:hint="eastAsia"/>
          <w:sz w:val="24"/>
          <w:szCs w:val="24"/>
        </w:rPr>
        <w:t>若发生中选人被取消中选资格的，则由发布人依照评委会推荐的中选候选人依序递补确定中选人。</w:t>
      </w:r>
    </w:p>
    <w:p w14:paraId="2F5848C1">
      <w:pPr>
        <w:rPr>
          <w:rFonts w:ascii="华文仿宋" w:hAnsi="华文仿宋" w:cs="华文仿宋"/>
        </w:rPr>
      </w:pPr>
    </w:p>
    <w:p w14:paraId="3E25CA4D">
      <w:pPr>
        <w:pStyle w:val="11"/>
        <w:rPr>
          <w:rFonts w:ascii="华文仿宋" w:hAnsi="华文仿宋" w:cs="华文仿宋"/>
        </w:rPr>
      </w:pPr>
    </w:p>
    <w:p w14:paraId="5F36404B">
      <w:pPr>
        <w:pStyle w:val="11"/>
        <w:rPr>
          <w:rFonts w:ascii="华文仿宋" w:hAnsi="华文仿宋" w:cs="华文仿宋"/>
        </w:rPr>
      </w:pPr>
      <w:bookmarkStart w:id="9" w:name="_GoBack"/>
      <w:bookmarkEnd w:id="9"/>
    </w:p>
    <w:p w14:paraId="1EC26B35">
      <w:pPr>
        <w:rPr>
          <w:rFonts w:ascii="华文仿宋" w:hAnsi="华文仿宋" w:cs="华文仿宋"/>
        </w:rPr>
      </w:pPr>
      <w:r>
        <w:rPr>
          <w:rFonts w:hint="eastAsia" w:ascii="华文仿宋" w:hAnsi="华文仿宋" w:cs="华文仿宋"/>
        </w:rPr>
        <w:br w:type="page"/>
      </w:r>
    </w:p>
    <w:p w14:paraId="564A1AC4">
      <w:pPr>
        <w:pStyle w:val="29"/>
        <w:rPr>
          <w:rFonts w:ascii="华文仿宋" w:hAnsi="华文仿宋" w:cs="华文仿宋"/>
        </w:rPr>
      </w:pPr>
      <w:r>
        <w:rPr>
          <w:rFonts w:hint="eastAsia" w:ascii="华文仿宋" w:hAnsi="华文仿宋" w:cs="华文仿宋"/>
        </w:rPr>
        <w:t>第二章 遴选内容及要求</w:t>
      </w:r>
    </w:p>
    <w:p w14:paraId="2B876186">
      <w:pPr>
        <w:pStyle w:val="18"/>
        <w:widowControl/>
        <w:shd w:val="clear" w:color="auto" w:fill="FFFFFF"/>
        <w:adjustRightInd w:val="0"/>
        <w:snapToGrid w:val="0"/>
        <w:spacing w:beforeAutospacing="0" w:afterAutospacing="0" w:line="360" w:lineRule="auto"/>
        <w:jc w:val="both"/>
        <w:rPr>
          <w:rFonts w:ascii="宋体" w:hAnsi="宋体" w:cs="宋体"/>
          <w:sz w:val="21"/>
          <w:szCs w:val="21"/>
        </w:rPr>
      </w:pPr>
      <w:r>
        <w:rPr>
          <w:rFonts w:hint="eastAsia" w:ascii="宋体" w:hAnsi="宋体" w:cs="宋体"/>
          <w:b/>
          <w:bCs/>
          <w:shd w:val="clear" w:color="auto" w:fill="FFFFFF"/>
        </w:rPr>
        <w:t>一、项目名称：</w:t>
      </w:r>
      <w:r>
        <w:rPr>
          <w:rFonts w:hint="eastAsia" w:ascii="宋体" w:hAnsi="宋体" w:cs="宋体"/>
          <w:shd w:val="clear" w:color="auto" w:fill="FFFFFF"/>
        </w:rPr>
        <w:t>上海市儿童医院自助报告打印机采购项目</w:t>
      </w:r>
    </w:p>
    <w:p w14:paraId="68742462">
      <w:pPr>
        <w:pStyle w:val="18"/>
        <w:widowControl/>
        <w:shd w:val="clear" w:color="auto" w:fill="FFFFFF"/>
        <w:adjustRightInd w:val="0"/>
        <w:snapToGrid w:val="0"/>
        <w:spacing w:beforeAutospacing="0" w:afterAutospacing="0" w:line="360" w:lineRule="auto"/>
        <w:jc w:val="both"/>
        <w:rPr>
          <w:rFonts w:ascii="宋体" w:hAnsi="宋体" w:cs="宋体"/>
          <w:b/>
          <w:bCs/>
          <w:sz w:val="21"/>
          <w:szCs w:val="21"/>
        </w:rPr>
      </w:pPr>
      <w:r>
        <w:rPr>
          <w:rFonts w:hint="eastAsia" w:ascii="宋体" w:hAnsi="宋体" w:cs="宋体"/>
          <w:b/>
          <w:bCs/>
          <w:shd w:val="clear" w:color="auto" w:fill="FFFFFF"/>
        </w:rPr>
        <w:t>二、</w:t>
      </w:r>
      <w:r>
        <w:rPr>
          <w:rFonts w:hint="eastAsia" w:ascii="宋体" w:hAnsi="宋体" w:cs="宋体"/>
          <w:b/>
          <w:bCs/>
          <w:shd w:val="clear" w:color="auto" w:fill="FFFFFF"/>
          <w:lang w:val="en-US" w:eastAsia="zh-CN"/>
        </w:rPr>
        <w:t>实施</w:t>
      </w:r>
      <w:r>
        <w:rPr>
          <w:rFonts w:hint="eastAsia" w:ascii="宋体" w:hAnsi="宋体" w:cs="宋体"/>
          <w:b/>
          <w:bCs/>
          <w:shd w:val="clear" w:color="auto" w:fill="FFFFFF"/>
        </w:rPr>
        <w:t>地点：</w:t>
      </w:r>
      <w:r>
        <w:rPr>
          <w:rFonts w:hint="eastAsia" w:ascii="宋体" w:hAnsi="宋体" w:cs="宋体"/>
          <w:shd w:val="clear" w:color="auto" w:fill="FFFFFF"/>
        </w:rPr>
        <w:t>上海市儿童医院</w:t>
      </w:r>
    </w:p>
    <w:p w14:paraId="304F6DDA">
      <w:pPr>
        <w:pStyle w:val="11"/>
        <w:outlineLvl w:val="0"/>
        <w:rPr>
          <w:rFonts w:hint="eastAsia" w:ascii="宋体" w:hAnsi="宋体" w:cs="宋体"/>
          <w:b/>
          <w:bCs/>
          <w:sz w:val="24"/>
          <w:shd w:val="clear" w:color="auto" w:fill="FFFFFF"/>
        </w:rPr>
      </w:pPr>
      <w:r>
        <w:rPr>
          <w:rFonts w:hint="eastAsia" w:ascii="宋体" w:hAnsi="宋体" w:cs="宋体"/>
          <w:b/>
          <w:bCs/>
          <w:shd w:val="clear" w:color="auto" w:fill="FFFFFF"/>
        </w:rPr>
        <w:t>三、</w:t>
      </w:r>
      <w:r>
        <w:rPr>
          <w:rFonts w:hint="eastAsia" w:ascii="宋体" w:hAnsi="宋体" w:cs="宋体"/>
          <w:b/>
          <w:bCs/>
          <w:sz w:val="24"/>
          <w:shd w:val="clear" w:color="auto" w:fill="FFFFFF"/>
        </w:rPr>
        <w:t>采购需求</w:t>
      </w:r>
    </w:p>
    <w:tbl>
      <w:tblPr>
        <w:tblStyle w:val="22"/>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6982"/>
      </w:tblGrid>
      <w:tr w14:paraId="3A4B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37666726">
            <w:pPr>
              <w:spacing w:line="360" w:lineRule="auto"/>
              <w:jc w:val="center"/>
              <w:rPr>
                <w:rFonts w:hint="default" w:ascii="宋体" w:hAnsi="宋体"/>
                <w:b/>
                <w:sz w:val="24"/>
                <w:lang w:val="en-US" w:eastAsia="zh-CN"/>
              </w:rPr>
            </w:pPr>
            <w:r>
              <w:rPr>
                <w:rFonts w:hint="eastAsia" w:ascii="宋体" w:hAnsi="宋体"/>
                <w:b/>
                <w:sz w:val="24"/>
                <w:lang w:val="en-US" w:eastAsia="zh-CN"/>
              </w:rPr>
              <w:t>序号</w:t>
            </w:r>
          </w:p>
        </w:tc>
        <w:tc>
          <w:tcPr>
            <w:tcW w:w="6982" w:type="dxa"/>
            <w:vAlign w:val="top"/>
          </w:tcPr>
          <w:p w14:paraId="57F1DAD8">
            <w:pPr>
              <w:spacing w:line="360" w:lineRule="auto"/>
              <w:jc w:val="center"/>
              <w:rPr>
                <w:rFonts w:hint="eastAsia" w:ascii="宋体" w:hAnsi="宋体"/>
                <w:b/>
                <w:sz w:val="24"/>
                <w:lang w:val="en-US" w:eastAsia="zh-CN"/>
              </w:rPr>
            </w:pPr>
            <w:r>
              <w:rPr>
                <w:rFonts w:hint="eastAsia" w:ascii="宋体" w:hAnsi="宋体" w:eastAsia="宋体" w:cs="宋体"/>
                <w:b/>
                <w:bCs/>
                <w:i w:val="0"/>
                <w:iCs w:val="0"/>
                <w:color w:val="000000"/>
                <w:kern w:val="0"/>
                <w:sz w:val="24"/>
                <w:szCs w:val="24"/>
                <w:u w:val="none"/>
                <w:lang w:val="en-US" w:eastAsia="zh-CN" w:bidi="ar"/>
              </w:rPr>
              <w:t>采购要求</w:t>
            </w:r>
          </w:p>
        </w:tc>
      </w:tr>
      <w:tr w14:paraId="677E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7DBDD7C0">
            <w:pPr>
              <w:spacing w:line="360" w:lineRule="auto"/>
              <w:jc w:val="left"/>
              <w:rPr>
                <w:rFonts w:hint="default" w:ascii="宋体" w:hAnsi="宋体" w:eastAsia="宋体"/>
                <w:b/>
                <w:sz w:val="24"/>
                <w:lang w:val="en-US" w:eastAsia="zh-CN"/>
              </w:rPr>
            </w:pPr>
            <w:r>
              <w:rPr>
                <w:rFonts w:hint="eastAsia" w:ascii="宋体" w:hAnsi="宋体"/>
                <w:b/>
                <w:sz w:val="24"/>
                <w:lang w:val="en-US" w:eastAsia="zh-CN"/>
              </w:rPr>
              <w:t>3.1数量</w:t>
            </w:r>
          </w:p>
        </w:tc>
        <w:tc>
          <w:tcPr>
            <w:tcW w:w="6982" w:type="dxa"/>
            <w:vAlign w:val="top"/>
          </w:tcPr>
          <w:p w14:paraId="487FF506">
            <w:pPr>
              <w:spacing w:line="360" w:lineRule="auto"/>
              <w:jc w:val="left"/>
              <w:rPr>
                <w:rFonts w:hint="default" w:ascii="宋体" w:hAnsi="宋体" w:eastAsia="宋体"/>
                <w:b/>
                <w:sz w:val="24"/>
                <w:lang w:val="en-US" w:eastAsia="zh-CN"/>
              </w:rPr>
            </w:pPr>
            <w:r>
              <w:rPr>
                <w:rFonts w:hint="eastAsia" w:ascii="宋体" w:hAnsi="宋体"/>
                <w:b/>
                <w:sz w:val="24"/>
                <w:lang w:val="en-US" w:eastAsia="zh-CN"/>
              </w:rPr>
              <w:t>10台</w:t>
            </w:r>
          </w:p>
        </w:tc>
      </w:tr>
      <w:tr w14:paraId="444F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2A12932A">
            <w:pPr>
              <w:spacing w:line="360" w:lineRule="auto"/>
              <w:jc w:val="left"/>
              <w:rPr>
                <w:b/>
                <w:sz w:val="24"/>
              </w:rPr>
            </w:pPr>
            <w:r>
              <w:rPr>
                <w:rFonts w:hint="eastAsia" w:ascii="宋体" w:hAnsi="宋体"/>
                <w:b/>
                <w:sz w:val="24"/>
                <w:lang w:val="en-US" w:eastAsia="zh-CN"/>
              </w:rPr>
              <w:t>3.2</w:t>
            </w:r>
            <w:r>
              <w:rPr>
                <w:rFonts w:hint="eastAsia" w:ascii="宋体" w:hAnsi="宋体"/>
                <w:b/>
                <w:sz w:val="24"/>
              </w:rPr>
              <w:t>触摸屏</w:t>
            </w:r>
          </w:p>
        </w:tc>
        <w:tc>
          <w:tcPr>
            <w:tcW w:w="6982" w:type="dxa"/>
            <w:vAlign w:val="top"/>
          </w:tcPr>
          <w:p w14:paraId="1972B212">
            <w:pPr>
              <w:spacing w:line="360" w:lineRule="auto"/>
              <w:jc w:val="left"/>
              <w:rPr>
                <w:rFonts w:ascii="宋体" w:hAnsi="宋体"/>
                <w:b/>
                <w:sz w:val="24"/>
              </w:rPr>
            </w:pPr>
            <w:r>
              <w:rPr>
                <w:rFonts w:hint="eastAsia" w:ascii="宋体" w:hAnsi="宋体"/>
                <w:b/>
                <w:sz w:val="24"/>
              </w:rPr>
              <w:t>触摸屏采用红外</w:t>
            </w:r>
            <w:r>
              <w:rPr>
                <w:rFonts w:hint="eastAsia" w:ascii="宋体" w:hAnsi="宋体" w:cs="宋体"/>
                <w:b/>
                <w:kern w:val="0"/>
                <w:sz w:val="24"/>
              </w:rPr>
              <w:t>触摸屏</w:t>
            </w:r>
            <w:r>
              <w:rPr>
                <w:rFonts w:hint="eastAsia" w:ascii="宋体" w:hAnsi="宋体"/>
                <w:sz w:val="24"/>
              </w:rPr>
              <w:t>；</w:t>
            </w:r>
            <w:r>
              <w:rPr>
                <w:rFonts w:hint="eastAsia" w:ascii="宋体" w:hAnsi="宋体" w:cs="宋体"/>
                <w:color w:val="000000"/>
                <w:kern w:val="0"/>
                <w:sz w:val="24"/>
              </w:rPr>
              <w:t>抗灰尘、抗划、耐油污/分辨率：4096*4096/敲击寿命：使用寿命长，不怕刮伤，触控生命极长/透光率≥98％。</w:t>
            </w:r>
          </w:p>
        </w:tc>
      </w:tr>
      <w:tr w14:paraId="0606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2978B11E">
            <w:pPr>
              <w:spacing w:line="360" w:lineRule="auto"/>
              <w:jc w:val="left"/>
              <w:rPr>
                <w:rFonts w:ascii="宋体" w:hAnsi="宋体" w:cs="宋体"/>
                <w:b/>
                <w:color w:val="000000"/>
                <w:kern w:val="0"/>
                <w:sz w:val="24"/>
              </w:rPr>
            </w:pPr>
            <w:r>
              <w:rPr>
                <w:rFonts w:hint="eastAsia" w:ascii="宋体" w:hAnsi="宋体" w:cs="宋体"/>
                <w:b/>
                <w:color w:val="000000"/>
                <w:kern w:val="0"/>
                <w:sz w:val="24"/>
                <w:lang w:val="en-US" w:eastAsia="zh-CN"/>
              </w:rPr>
              <w:t>3.3</w:t>
            </w:r>
            <w:r>
              <w:rPr>
                <w:rFonts w:hint="eastAsia" w:ascii="宋体" w:hAnsi="宋体" w:cs="宋体"/>
                <w:b/>
                <w:color w:val="000000"/>
                <w:kern w:val="0"/>
                <w:sz w:val="24"/>
              </w:rPr>
              <w:t>显示器</w:t>
            </w:r>
          </w:p>
        </w:tc>
        <w:tc>
          <w:tcPr>
            <w:tcW w:w="6982" w:type="dxa"/>
            <w:vAlign w:val="top"/>
          </w:tcPr>
          <w:p w14:paraId="6037B5D6">
            <w:pPr>
              <w:spacing w:line="360" w:lineRule="auto"/>
              <w:jc w:val="left"/>
              <w:rPr>
                <w:rFonts w:ascii="宋体" w:hAnsi="宋体" w:cs="宋体"/>
                <w:color w:val="000000"/>
                <w:kern w:val="0"/>
                <w:sz w:val="24"/>
              </w:rPr>
            </w:pPr>
            <w:r>
              <w:rPr>
                <w:rFonts w:hint="eastAsia" w:ascii="宋体" w:hAnsi="宋体" w:cs="宋体"/>
                <w:color w:val="000000"/>
                <w:kern w:val="0"/>
                <w:sz w:val="24"/>
              </w:rPr>
              <w:t>触控液晶显示器，</w:t>
            </w:r>
            <w:r>
              <w:rPr>
                <w:rFonts w:hint="eastAsia" w:ascii="宋体" w:hAnsi="宋体" w:cs="宋体"/>
                <w:color w:val="000000"/>
                <w:kern w:val="0"/>
                <w:sz w:val="24"/>
                <w:lang w:val="en-US" w:eastAsia="zh-CN"/>
              </w:rPr>
              <w:t>屏幕尺寸不小于21.5寸，</w:t>
            </w:r>
            <w:r>
              <w:rPr>
                <w:rFonts w:hint="eastAsia" w:ascii="宋体" w:hAnsi="宋体" w:cs="宋体"/>
                <w:color w:val="000000"/>
                <w:kern w:val="0"/>
                <w:sz w:val="24"/>
              </w:rPr>
              <w:t>分辨率1920*1080，刷新率:76HZ</w:t>
            </w:r>
          </w:p>
        </w:tc>
      </w:tr>
      <w:tr w14:paraId="303C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06815921">
            <w:pPr>
              <w:spacing w:line="360" w:lineRule="auto"/>
              <w:jc w:val="left"/>
              <w:rPr>
                <w:rFonts w:ascii="宋体" w:hAnsi="宋体" w:cs="宋体"/>
                <w:b/>
                <w:color w:val="000000"/>
                <w:kern w:val="0"/>
                <w:sz w:val="24"/>
              </w:rPr>
            </w:pPr>
            <w:r>
              <w:rPr>
                <w:rFonts w:hint="eastAsia" w:ascii="宋体" w:hAnsi="宋体" w:cs="宋体"/>
                <w:b/>
                <w:color w:val="000000"/>
                <w:kern w:val="0"/>
                <w:sz w:val="24"/>
                <w:lang w:val="en-US" w:eastAsia="zh-CN"/>
              </w:rPr>
              <w:t>3.4</w:t>
            </w:r>
            <w:r>
              <w:rPr>
                <w:rFonts w:hint="eastAsia" w:ascii="宋体" w:hAnsi="宋体" w:cs="宋体"/>
                <w:b/>
                <w:color w:val="000000"/>
                <w:kern w:val="0"/>
                <w:sz w:val="24"/>
              </w:rPr>
              <w:t>电源</w:t>
            </w:r>
          </w:p>
        </w:tc>
        <w:tc>
          <w:tcPr>
            <w:tcW w:w="6982" w:type="dxa"/>
            <w:vAlign w:val="top"/>
          </w:tcPr>
          <w:p w14:paraId="04287C7B">
            <w:pPr>
              <w:spacing w:line="360" w:lineRule="auto"/>
              <w:jc w:val="left"/>
              <w:rPr>
                <w:rFonts w:ascii="宋体" w:hAnsi="宋体" w:cs="宋体"/>
                <w:color w:val="000000"/>
                <w:kern w:val="0"/>
                <w:sz w:val="24"/>
              </w:rPr>
            </w:pPr>
            <w:r>
              <w:rPr>
                <w:rFonts w:hint="eastAsia" w:ascii="宋体" w:hAnsi="宋体" w:cs="宋体"/>
                <w:color w:val="000000"/>
                <w:kern w:val="0"/>
                <w:sz w:val="24"/>
              </w:rPr>
              <w:t xml:space="preserve">AC220V±10%,50Hz </w:t>
            </w:r>
            <w:r>
              <w:rPr>
                <w:rFonts w:hint="eastAsia" w:ascii="宋体" w:hAnsi="宋体" w:cs="宋体"/>
                <w:color w:val="000000"/>
                <w:kern w:val="0"/>
                <w:sz w:val="24"/>
                <w:lang w:eastAsia="zh-CN"/>
              </w:rPr>
              <w:t>；</w:t>
            </w:r>
            <w:r>
              <w:rPr>
                <w:rFonts w:hint="eastAsia" w:ascii="宋体" w:hAnsi="宋体" w:cs="宋体"/>
                <w:color w:val="000000"/>
                <w:kern w:val="0"/>
                <w:sz w:val="24"/>
              </w:rPr>
              <w:t xml:space="preserve">最大功耗280W，开机瞬时电流5A </w:t>
            </w:r>
          </w:p>
        </w:tc>
      </w:tr>
      <w:tr w14:paraId="5798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40BDB958">
            <w:pPr>
              <w:spacing w:line="360" w:lineRule="auto"/>
              <w:jc w:val="left"/>
              <w:rPr>
                <w:rFonts w:ascii="宋体" w:hAnsi="宋体" w:cs="宋体"/>
                <w:b/>
                <w:color w:val="000000"/>
                <w:kern w:val="0"/>
                <w:sz w:val="24"/>
              </w:rPr>
            </w:pPr>
            <w:r>
              <w:rPr>
                <w:rFonts w:hint="eastAsia" w:ascii="宋体" w:hAnsi="宋体" w:cs="宋体"/>
                <w:b/>
                <w:color w:val="000000"/>
                <w:kern w:val="0"/>
                <w:sz w:val="24"/>
                <w:lang w:val="en-US" w:eastAsia="zh-CN"/>
              </w:rPr>
              <w:t>3.5</w:t>
            </w:r>
            <w:r>
              <w:rPr>
                <w:rFonts w:hint="eastAsia" w:ascii="宋体" w:hAnsi="宋体" w:cs="宋体"/>
                <w:b/>
                <w:color w:val="000000"/>
                <w:kern w:val="0"/>
                <w:sz w:val="24"/>
              </w:rPr>
              <w:t xml:space="preserve">网络功能 </w:t>
            </w:r>
          </w:p>
        </w:tc>
        <w:tc>
          <w:tcPr>
            <w:tcW w:w="6982" w:type="dxa"/>
            <w:vAlign w:val="top"/>
          </w:tcPr>
          <w:p w14:paraId="31EFEB01">
            <w:pPr>
              <w:spacing w:line="360" w:lineRule="auto"/>
              <w:jc w:val="left"/>
              <w:rPr>
                <w:rFonts w:ascii="宋体" w:hAnsi="宋体" w:cs="宋体"/>
                <w:color w:val="000000"/>
                <w:kern w:val="0"/>
                <w:sz w:val="24"/>
              </w:rPr>
            </w:pPr>
            <w:r>
              <w:rPr>
                <w:rFonts w:hint="eastAsia" w:ascii="宋体" w:hAnsi="宋体" w:cs="宋体"/>
                <w:color w:val="000000"/>
                <w:kern w:val="0"/>
                <w:sz w:val="24"/>
              </w:rPr>
              <w:t>提供四芯电话、RJ45、网络接头</w:t>
            </w:r>
          </w:p>
        </w:tc>
      </w:tr>
      <w:tr w14:paraId="6726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611B2D8C">
            <w:pPr>
              <w:spacing w:line="360" w:lineRule="auto"/>
              <w:jc w:val="left"/>
              <w:rPr>
                <w:rFonts w:ascii="宋体" w:hAnsi="宋体" w:cs="宋体"/>
                <w:b/>
                <w:color w:val="000000"/>
                <w:kern w:val="0"/>
                <w:sz w:val="24"/>
              </w:rPr>
            </w:pPr>
            <w:r>
              <w:rPr>
                <w:rFonts w:hint="eastAsia" w:ascii="宋体" w:hAnsi="宋体" w:cs="宋体"/>
                <w:b/>
                <w:color w:val="000000"/>
                <w:kern w:val="0"/>
                <w:sz w:val="24"/>
                <w:lang w:val="en-US" w:eastAsia="zh-CN"/>
              </w:rPr>
              <w:t>3.6</w:t>
            </w:r>
            <w:r>
              <w:rPr>
                <w:rFonts w:hint="eastAsia" w:ascii="宋体" w:hAnsi="宋体" w:cs="宋体"/>
                <w:b/>
                <w:color w:val="000000"/>
                <w:kern w:val="0"/>
                <w:sz w:val="24"/>
              </w:rPr>
              <w:t>工作环境</w:t>
            </w:r>
          </w:p>
        </w:tc>
        <w:tc>
          <w:tcPr>
            <w:tcW w:w="6982" w:type="dxa"/>
            <w:vAlign w:val="top"/>
          </w:tcPr>
          <w:p w14:paraId="3EE96443">
            <w:pPr>
              <w:spacing w:line="360" w:lineRule="auto"/>
              <w:jc w:val="left"/>
              <w:rPr>
                <w:rFonts w:ascii="宋体" w:hAnsi="宋体" w:cs="宋体"/>
                <w:color w:val="000000"/>
                <w:kern w:val="0"/>
                <w:sz w:val="24"/>
              </w:rPr>
            </w:pPr>
            <w:r>
              <w:rPr>
                <w:rFonts w:hint="eastAsia" w:ascii="宋体" w:hAnsi="宋体" w:cs="宋体"/>
                <w:color w:val="000000"/>
                <w:kern w:val="0"/>
                <w:sz w:val="24"/>
              </w:rPr>
              <w:t>温度： -20-+60度</w:t>
            </w:r>
            <w:r>
              <w:rPr>
                <w:rFonts w:hint="eastAsia" w:ascii="宋体" w:hAnsi="宋体" w:cs="宋体"/>
                <w:color w:val="000000"/>
                <w:kern w:val="0"/>
                <w:sz w:val="24"/>
                <w:lang w:eastAsia="zh-CN"/>
              </w:rPr>
              <w:t>；</w:t>
            </w:r>
            <w:r>
              <w:rPr>
                <w:rFonts w:hint="eastAsia" w:ascii="宋体" w:hAnsi="宋体" w:cs="宋体"/>
                <w:color w:val="000000"/>
                <w:kern w:val="0"/>
                <w:sz w:val="24"/>
              </w:rPr>
              <w:t>湿度：40%-80%( 相对，非压缩 )</w:t>
            </w:r>
          </w:p>
        </w:tc>
      </w:tr>
      <w:tr w14:paraId="7909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3C540A67">
            <w:pPr>
              <w:spacing w:line="360" w:lineRule="auto"/>
              <w:jc w:val="left"/>
              <w:rPr>
                <w:rFonts w:ascii="宋体" w:hAnsi="宋体" w:cs="宋体"/>
                <w:b/>
                <w:color w:val="000000"/>
                <w:kern w:val="0"/>
                <w:sz w:val="24"/>
              </w:rPr>
            </w:pPr>
            <w:r>
              <w:rPr>
                <w:rFonts w:hint="eastAsia" w:ascii="宋体" w:hAnsi="宋体" w:cs="宋体"/>
                <w:b/>
                <w:color w:val="000000"/>
                <w:kern w:val="0"/>
                <w:sz w:val="24"/>
                <w:lang w:val="en-US" w:eastAsia="zh-CN"/>
              </w:rPr>
              <w:t>3.7</w:t>
            </w:r>
            <w:r>
              <w:rPr>
                <w:rFonts w:hint="eastAsia" w:ascii="宋体" w:hAnsi="宋体" w:cs="宋体"/>
                <w:b/>
                <w:color w:val="000000"/>
                <w:kern w:val="0"/>
                <w:sz w:val="24"/>
              </w:rPr>
              <w:t>机柜</w:t>
            </w:r>
          </w:p>
        </w:tc>
        <w:tc>
          <w:tcPr>
            <w:tcW w:w="6982" w:type="dxa"/>
            <w:vAlign w:val="top"/>
          </w:tcPr>
          <w:p w14:paraId="190FE58B">
            <w:pPr>
              <w:spacing w:line="360" w:lineRule="auto"/>
              <w:jc w:val="left"/>
              <w:rPr>
                <w:rFonts w:ascii="宋体" w:hAnsi="宋体" w:cs="宋体"/>
                <w:color w:val="000000"/>
                <w:kern w:val="0"/>
                <w:sz w:val="24"/>
              </w:rPr>
            </w:pPr>
            <w:r>
              <w:rPr>
                <w:rFonts w:hint="eastAsia" w:ascii="宋体" w:hAnsi="宋体" w:cs="宋体"/>
                <w:color w:val="000000"/>
                <w:kern w:val="0"/>
                <w:sz w:val="24"/>
              </w:rPr>
              <w:t>冷轧钢板材质，独立电源管理，多媒体音响功放，内部构件全部电镀，彻底防锈、防磁、防静电。</w:t>
            </w:r>
          </w:p>
        </w:tc>
      </w:tr>
      <w:tr w14:paraId="2EF3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5190FC3A">
            <w:pPr>
              <w:spacing w:line="360" w:lineRule="auto"/>
              <w:jc w:val="left"/>
              <w:rPr>
                <w:rFonts w:ascii="宋体" w:hAnsi="宋体" w:cs="宋体"/>
                <w:b/>
                <w:color w:val="000000"/>
                <w:kern w:val="0"/>
                <w:sz w:val="24"/>
              </w:rPr>
            </w:pPr>
            <w:r>
              <w:rPr>
                <w:rFonts w:hint="eastAsia" w:ascii="宋体" w:hAnsi="宋体" w:cs="宋体"/>
                <w:b/>
                <w:color w:val="000000"/>
                <w:kern w:val="0"/>
                <w:sz w:val="24"/>
                <w:lang w:val="en-US" w:eastAsia="zh-CN"/>
              </w:rPr>
              <w:t>3.8</w:t>
            </w:r>
            <w:r>
              <w:rPr>
                <w:rFonts w:hint="eastAsia" w:ascii="宋体" w:hAnsi="宋体" w:cs="宋体"/>
                <w:b/>
                <w:color w:val="000000"/>
                <w:kern w:val="0"/>
                <w:sz w:val="24"/>
              </w:rPr>
              <w:t>主机配置</w:t>
            </w:r>
          </w:p>
        </w:tc>
        <w:tc>
          <w:tcPr>
            <w:tcW w:w="6982" w:type="dxa"/>
            <w:vAlign w:val="top"/>
          </w:tcPr>
          <w:p w14:paraId="041D7D03">
            <w:pPr>
              <w:numPr>
                <w:ilvl w:val="0"/>
                <w:numId w:val="8"/>
              </w:numPr>
              <w:spacing w:line="360" w:lineRule="auto"/>
              <w:ind w:left="425" w:leftChars="0" w:hanging="425" w:firstLineChars="0"/>
              <w:jc w:val="left"/>
              <w:rPr>
                <w:rFonts w:ascii="宋体" w:hAnsi="宋体" w:cs="宋体"/>
                <w:color w:val="000000"/>
                <w:kern w:val="0"/>
                <w:sz w:val="24"/>
              </w:rPr>
            </w:pPr>
            <w:r>
              <w:rPr>
                <w:rFonts w:hint="eastAsia" w:ascii="宋体" w:hAnsi="宋体" w:cs="宋体"/>
                <w:color w:val="000000"/>
                <w:kern w:val="0"/>
                <w:sz w:val="24"/>
              </w:rPr>
              <w:t xml:space="preserve">低功耗工控主板、 </w:t>
            </w:r>
            <w:r>
              <w:rPr>
                <w:rFonts w:hint="eastAsia" w:ascii="宋体" w:hAnsi="宋体" w:cs="宋体"/>
                <w:color w:val="000000"/>
                <w:kern w:val="0"/>
                <w:sz w:val="24"/>
                <w:lang w:val="en-US" w:eastAsia="zh-CN"/>
              </w:rPr>
              <w:t>支持X86架构，CPU:Intel i5</w:t>
            </w:r>
            <w:r>
              <w:rPr>
                <w:rFonts w:hint="eastAsia" w:ascii="宋体" w:hAnsi="宋体" w:cs="宋体"/>
                <w:color w:val="000000"/>
                <w:kern w:val="0"/>
                <w:sz w:val="24"/>
              </w:rPr>
              <w:t>及以上、</w:t>
            </w:r>
            <w:r>
              <w:rPr>
                <w:rFonts w:ascii="宋体" w:hAnsi="宋体" w:cs="宋体"/>
                <w:color w:val="000000"/>
                <w:kern w:val="0"/>
                <w:sz w:val="24"/>
              </w:rPr>
              <w:t>256</w:t>
            </w:r>
            <w:r>
              <w:rPr>
                <w:rFonts w:hint="eastAsia" w:ascii="宋体" w:hAnsi="宋体" w:cs="宋体"/>
                <w:color w:val="000000"/>
                <w:kern w:val="0"/>
                <w:sz w:val="24"/>
              </w:rPr>
              <w:t>G固态硬盘及以上、内存</w:t>
            </w:r>
            <w:r>
              <w:rPr>
                <w:rFonts w:ascii="宋体" w:hAnsi="宋体" w:cs="宋体"/>
                <w:color w:val="000000"/>
                <w:kern w:val="0"/>
                <w:sz w:val="24"/>
              </w:rPr>
              <w:t>8</w:t>
            </w:r>
            <w:r>
              <w:rPr>
                <w:rFonts w:hint="eastAsia" w:ascii="宋体" w:hAnsi="宋体" w:cs="宋体"/>
                <w:color w:val="000000"/>
                <w:kern w:val="0"/>
                <w:sz w:val="24"/>
              </w:rPr>
              <w:t>G及以上、电源、键盘等；</w:t>
            </w:r>
          </w:p>
          <w:p w14:paraId="7FE4306A">
            <w:pPr>
              <w:numPr>
                <w:ilvl w:val="0"/>
                <w:numId w:val="8"/>
              </w:numPr>
              <w:spacing w:line="360" w:lineRule="auto"/>
              <w:ind w:left="425" w:leftChars="0" w:hanging="425" w:firstLineChars="0"/>
              <w:jc w:val="left"/>
              <w:rPr>
                <w:rFonts w:ascii="宋体" w:hAnsi="宋体" w:cs="宋体"/>
                <w:color w:val="000000"/>
                <w:kern w:val="0"/>
                <w:sz w:val="24"/>
              </w:rPr>
            </w:pPr>
            <w:r>
              <w:rPr>
                <w:rFonts w:hint="eastAsia" w:ascii="宋体" w:hAnsi="宋体" w:cs="宋体"/>
                <w:color w:val="000000"/>
                <w:kern w:val="0"/>
                <w:sz w:val="24"/>
              </w:rPr>
              <w:t>A4</w:t>
            </w:r>
            <w:r>
              <w:rPr>
                <w:rFonts w:hint="eastAsia" w:ascii="宋体" w:hAnsi="宋体" w:cs="宋体"/>
                <w:color w:val="000000"/>
                <w:kern w:val="0"/>
                <w:sz w:val="24"/>
                <w:lang w:val="en-US" w:eastAsia="zh-CN"/>
              </w:rPr>
              <w:t>激光/热敏</w:t>
            </w:r>
            <w:r>
              <w:rPr>
                <w:rFonts w:hint="eastAsia" w:ascii="宋体" w:hAnsi="宋体" w:cs="宋体"/>
                <w:color w:val="000000"/>
                <w:kern w:val="0"/>
                <w:sz w:val="24"/>
              </w:rPr>
              <w:t>打印机：</w:t>
            </w:r>
            <w:r>
              <w:rPr>
                <w:rFonts w:hint="eastAsia" w:ascii="宋体" w:hAnsi="宋体" w:cs="宋体"/>
                <w:color w:val="000000"/>
                <w:kern w:val="0"/>
                <w:sz w:val="24"/>
                <w:lang w:val="en-US" w:eastAsia="zh-CN"/>
              </w:rPr>
              <w:t>支持A4、A5等纸张规格</w:t>
            </w:r>
            <w:r>
              <w:rPr>
                <w:rFonts w:hint="eastAsia" w:ascii="宋体" w:hAnsi="宋体" w:cs="宋体"/>
                <w:color w:val="000000"/>
                <w:kern w:val="0"/>
                <w:sz w:val="24"/>
              </w:rPr>
              <w:t>；</w:t>
            </w:r>
          </w:p>
          <w:p w14:paraId="16391558">
            <w:pPr>
              <w:numPr>
                <w:ilvl w:val="0"/>
                <w:numId w:val="8"/>
              </w:numPr>
              <w:spacing w:line="360" w:lineRule="auto"/>
              <w:ind w:left="425" w:leftChars="0" w:hanging="425" w:firstLineChars="0"/>
              <w:jc w:val="left"/>
              <w:rPr>
                <w:rFonts w:ascii="宋体" w:hAnsi="宋体" w:cs="宋体"/>
                <w:color w:val="000000"/>
                <w:kern w:val="0"/>
                <w:sz w:val="24"/>
              </w:rPr>
            </w:pPr>
            <w:r>
              <w:rPr>
                <w:rFonts w:hint="eastAsia" w:ascii="宋体" w:hAnsi="宋体" w:cs="宋体"/>
                <w:color w:val="000000"/>
                <w:kern w:val="0"/>
                <w:sz w:val="24"/>
              </w:rPr>
              <w:t>读卡器（支持自动读卡、读异地医保带区号）；</w:t>
            </w:r>
          </w:p>
          <w:p w14:paraId="2588B412">
            <w:pPr>
              <w:numPr>
                <w:ilvl w:val="0"/>
                <w:numId w:val="8"/>
              </w:numPr>
              <w:spacing w:line="360" w:lineRule="auto"/>
              <w:ind w:left="425" w:leftChars="0" w:hanging="425" w:firstLineChars="0"/>
              <w:jc w:val="left"/>
              <w:rPr>
                <w:rFonts w:ascii="宋体" w:hAnsi="宋体" w:cs="宋体"/>
                <w:color w:val="000000"/>
                <w:kern w:val="0"/>
                <w:sz w:val="24"/>
              </w:rPr>
            </w:pPr>
            <w:r>
              <w:rPr>
                <w:rFonts w:hint="eastAsia" w:ascii="宋体" w:hAnsi="宋体" w:cs="宋体"/>
                <w:color w:val="000000"/>
                <w:kern w:val="0"/>
                <w:sz w:val="24"/>
              </w:rPr>
              <w:t>支持一维码、二维扫描。</w:t>
            </w:r>
          </w:p>
        </w:tc>
      </w:tr>
      <w:tr w14:paraId="24E6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3" w:type="dxa"/>
            <w:vAlign w:val="top"/>
          </w:tcPr>
          <w:p w14:paraId="24124FAB">
            <w:pPr>
              <w:spacing w:line="360" w:lineRule="auto"/>
              <w:jc w:val="left"/>
              <w:rPr>
                <w:rFonts w:ascii="宋体" w:hAnsi="宋体" w:cs="宋体"/>
                <w:b/>
                <w:color w:val="000000"/>
                <w:kern w:val="0"/>
                <w:sz w:val="24"/>
              </w:rPr>
            </w:pPr>
            <w:r>
              <w:rPr>
                <w:rFonts w:hint="eastAsia" w:ascii="宋体" w:hAnsi="宋体" w:cs="宋体"/>
                <w:b/>
                <w:color w:val="000000"/>
                <w:kern w:val="0"/>
                <w:sz w:val="24"/>
                <w:lang w:val="en-US" w:eastAsia="zh-CN"/>
              </w:rPr>
              <w:t>3.9</w:t>
            </w:r>
            <w:r>
              <w:rPr>
                <w:rFonts w:hint="eastAsia" w:ascii="宋体" w:hAnsi="宋体" w:cs="宋体"/>
                <w:b/>
                <w:color w:val="000000"/>
                <w:kern w:val="0"/>
                <w:sz w:val="24"/>
              </w:rPr>
              <w:t>售后服务</w:t>
            </w:r>
          </w:p>
        </w:tc>
        <w:tc>
          <w:tcPr>
            <w:tcW w:w="6982" w:type="dxa"/>
            <w:vAlign w:val="top"/>
          </w:tcPr>
          <w:p w14:paraId="718F1A81">
            <w:pPr>
              <w:pStyle w:val="34"/>
              <w:numPr>
                <w:ilvl w:val="1"/>
                <w:numId w:val="9"/>
              </w:numPr>
              <w:spacing w:line="360" w:lineRule="auto"/>
              <w:ind w:left="720" w:leftChars="0" w:firstLineChars="0"/>
              <w:jc w:val="left"/>
              <w:rPr>
                <w:rFonts w:ascii="宋体" w:hAnsi="宋体" w:cs="宋体"/>
                <w:color w:val="000000"/>
                <w:kern w:val="0"/>
                <w:sz w:val="24"/>
              </w:rPr>
            </w:pPr>
            <w:r>
              <w:rPr>
                <w:rFonts w:hint="eastAsia" w:ascii="宋体" w:hAnsi="宋体" w:cs="宋体"/>
                <w:color w:val="000000"/>
                <w:kern w:val="0"/>
                <w:sz w:val="24"/>
              </w:rPr>
              <w:t>对采购自助报告机提供至少</w:t>
            </w:r>
            <w:r>
              <w:rPr>
                <w:rFonts w:hint="eastAsia" w:ascii="宋体" w:hAnsi="宋体" w:cs="宋体"/>
                <w:color w:val="000000"/>
                <w:kern w:val="0"/>
                <w:sz w:val="24"/>
                <w:lang w:val="en-US" w:eastAsia="zh-CN"/>
              </w:rPr>
              <w:t>叁</w:t>
            </w:r>
            <w:r>
              <w:rPr>
                <w:rFonts w:hint="eastAsia" w:ascii="宋体" w:hAnsi="宋体" w:cs="宋体"/>
                <w:color w:val="000000"/>
                <w:kern w:val="0"/>
                <w:sz w:val="24"/>
              </w:rPr>
              <w:t>年保修服务。</w:t>
            </w:r>
          </w:p>
          <w:p w14:paraId="4CF93991">
            <w:pPr>
              <w:pStyle w:val="2"/>
              <w:numPr>
                <w:ilvl w:val="1"/>
                <w:numId w:val="9"/>
              </w:numPr>
              <w:spacing w:line="360" w:lineRule="auto"/>
              <w:ind w:left="720" w:leftChars="0" w:firstLineChars="0"/>
              <w:jc w:val="left"/>
            </w:pPr>
            <w:r>
              <w:rPr>
                <w:rFonts w:hint="eastAsia" w:cs="宋体"/>
                <w:color w:val="000000"/>
                <w:kern w:val="0"/>
                <w:shd w:val="clear" w:color="auto" w:fill="auto"/>
                <w:lang w:val="en-US" w:eastAsia="zh-CN"/>
              </w:rPr>
              <w:t>提供7*24小时电话技术支持，承诺硬件故障2</w:t>
            </w:r>
            <w:r>
              <w:rPr>
                <w:rFonts w:hint="eastAsia" w:cs="宋体"/>
                <w:color w:val="000000"/>
                <w:kern w:val="0"/>
                <w:shd w:val="clear" w:color="auto" w:fill="auto"/>
              </w:rPr>
              <w:t>小时内技术人员到达现场，在12小时内排除故障；在保修期内，免费负责定期对报告机进行保养性维护。</w:t>
            </w:r>
          </w:p>
        </w:tc>
      </w:tr>
    </w:tbl>
    <w:p w14:paraId="25A3F347">
      <w:pPr>
        <w:rPr>
          <w:rFonts w:ascii="华文仿宋" w:hAnsi="华文仿宋" w:cs="华文仿宋"/>
        </w:rPr>
      </w:pPr>
      <w:r>
        <w:rPr>
          <w:rFonts w:hint="eastAsia" w:ascii="华文仿宋" w:hAnsi="华文仿宋" w:cs="华文仿宋"/>
        </w:rPr>
        <w:br w:type="page"/>
      </w:r>
    </w:p>
    <w:p w14:paraId="28FD99CA">
      <w:pPr>
        <w:pStyle w:val="29"/>
        <w:numPr>
          <w:ilvl w:val="0"/>
          <w:numId w:val="10"/>
        </w:numPr>
        <w:rPr>
          <w:rFonts w:ascii="华文仿宋" w:hAnsi="华文仿宋" w:cs="华文仿宋"/>
        </w:rPr>
      </w:pPr>
      <w:r>
        <w:rPr>
          <w:rFonts w:hint="eastAsia" w:ascii="华文仿宋" w:hAnsi="华文仿宋" w:cs="华文仿宋"/>
        </w:rPr>
        <w:t>参选文件有关格式</w:t>
      </w:r>
    </w:p>
    <w:p w14:paraId="0F32D56F">
      <w:pPr>
        <w:spacing w:line="360" w:lineRule="auto"/>
        <w:rPr>
          <w:rFonts w:ascii="宋体" w:hAnsi="宋体"/>
          <w:sz w:val="28"/>
          <w:szCs w:val="28"/>
        </w:rPr>
      </w:pPr>
      <w:r>
        <w:rPr>
          <w:rFonts w:hint="eastAsia" w:ascii="宋体" w:hAnsi="宋体"/>
          <w:sz w:val="28"/>
          <w:szCs w:val="28"/>
        </w:rPr>
        <w:t>封面</w:t>
      </w:r>
    </w:p>
    <w:p w14:paraId="70100702">
      <w:pPr>
        <w:spacing w:line="360" w:lineRule="auto"/>
        <w:rPr>
          <w:rFonts w:ascii="宋体" w:hAnsi="宋体"/>
          <w:sz w:val="28"/>
          <w:szCs w:val="28"/>
        </w:rPr>
      </w:pPr>
      <w:r>
        <w:rPr>
          <w:rFonts w:hint="eastAsia" w:ascii="宋体" w:hAnsi="宋体"/>
          <w:sz w:val="28"/>
          <w:szCs w:val="28"/>
        </w:rPr>
        <w:t>目录</w:t>
      </w:r>
    </w:p>
    <w:p w14:paraId="334A50D2">
      <w:pPr>
        <w:numPr>
          <w:ilvl w:val="1"/>
          <w:numId w:val="11"/>
        </w:numPr>
        <w:spacing w:line="360" w:lineRule="auto"/>
        <w:ind w:left="142" w:hanging="142"/>
        <w:rPr>
          <w:rFonts w:ascii="宋体" w:hAnsi="宋体"/>
          <w:sz w:val="28"/>
          <w:szCs w:val="28"/>
        </w:rPr>
      </w:pPr>
      <w:r>
        <w:rPr>
          <w:rFonts w:hint="eastAsia" w:ascii="宋体" w:hAnsi="宋体"/>
          <w:sz w:val="28"/>
          <w:szCs w:val="28"/>
        </w:rPr>
        <w:t>报价一览表</w:t>
      </w:r>
    </w:p>
    <w:p w14:paraId="6AC11611">
      <w:pPr>
        <w:numPr>
          <w:ilvl w:val="1"/>
          <w:numId w:val="11"/>
        </w:numPr>
        <w:spacing w:line="360" w:lineRule="auto"/>
        <w:rPr>
          <w:rFonts w:ascii="宋体" w:hAnsi="宋体"/>
          <w:sz w:val="28"/>
          <w:szCs w:val="28"/>
        </w:rPr>
      </w:pPr>
      <w:r>
        <w:rPr>
          <w:rFonts w:hint="eastAsia" w:ascii="宋体" w:hAnsi="宋体"/>
          <w:sz w:val="28"/>
          <w:szCs w:val="28"/>
        </w:rPr>
        <w:t>资格审查响应表</w:t>
      </w:r>
    </w:p>
    <w:p w14:paraId="28DC0114">
      <w:pPr>
        <w:numPr>
          <w:ilvl w:val="1"/>
          <w:numId w:val="11"/>
        </w:numPr>
        <w:spacing w:line="360" w:lineRule="auto"/>
        <w:rPr>
          <w:rFonts w:ascii="宋体" w:hAnsi="宋体"/>
          <w:sz w:val="28"/>
          <w:szCs w:val="28"/>
        </w:rPr>
      </w:pPr>
      <w:r>
        <w:rPr>
          <w:rFonts w:hint="eastAsia" w:ascii="宋体" w:hAnsi="宋体"/>
          <w:sz w:val="28"/>
          <w:szCs w:val="28"/>
        </w:rPr>
        <w:t>符合性审查响应表</w:t>
      </w:r>
    </w:p>
    <w:p w14:paraId="69CCCB3B">
      <w:pPr>
        <w:numPr>
          <w:ilvl w:val="1"/>
          <w:numId w:val="11"/>
        </w:numPr>
        <w:spacing w:line="360" w:lineRule="auto"/>
        <w:rPr>
          <w:rFonts w:ascii="宋体" w:hAnsi="宋体"/>
          <w:sz w:val="28"/>
          <w:szCs w:val="28"/>
        </w:rPr>
      </w:pPr>
      <w:r>
        <w:rPr>
          <w:rFonts w:hint="eastAsia" w:ascii="宋体" w:hAnsi="宋体"/>
          <w:sz w:val="28"/>
          <w:szCs w:val="28"/>
        </w:rPr>
        <w:t>资格证明文件</w:t>
      </w:r>
    </w:p>
    <w:p w14:paraId="55D18822">
      <w:pPr>
        <w:numPr>
          <w:ilvl w:val="1"/>
          <w:numId w:val="11"/>
        </w:numPr>
        <w:spacing w:line="360" w:lineRule="auto"/>
        <w:rPr>
          <w:rFonts w:ascii="宋体" w:hAnsi="宋体"/>
          <w:sz w:val="28"/>
          <w:szCs w:val="28"/>
        </w:rPr>
      </w:pPr>
      <w:r>
        <w:rPr>
          <w:rFonts w:hint="eastAsia" w:ascii="宋体" w:hAnsi="宋体"/>
          <w:color w:val="000000"/>
          <w:sz w:val="28"/>
          <w:szCs w:val="28"/>
        </w:rPr>
        <w:t>技术规格偏离表</w:t>
      </w:r>
    </w:p>
    <w:p w14:paraId="1A41D022">
      <w:pPr>
        <w:numPr>
          <w:ilvl w:val="1"/>
          <w:numId w:val="11"/>
        </w:numPr>
        <w:spacing w:line="360" w:lineRule="auto"/>
        <w:rPr>
          <w:rFonts w:ascii="宋体" w:hAnsi="宋体"/>
          <w:sz w:val="28"/>
        </w:rPr>
      </w:pPr>
      <w:r>
        <w:rPr>
          <w:rFonts w:hint="eastAsia" w:ascii="宋体" w:hAnsi="宋体"/>
          <w:sz w:val="28"/>
        </w:rPr>
        <w:t>技术支持、彩页等资料</w:t>
      </w:r>
    </w:p>
    <w:p w14:paraId="41CF1EAE">
      <w:pPr>
        <w:numPr>
          <w:ilvl w:val="1"/>
          <w:numId w:val="11"/>
        </w:numPr>
        <w:spacing w:line="360" w:lineRule="auto"/>
        <w:rPr>
          <w:rFonts w:ascii="宋体" w:hAnsi="宋体"/>
          <w:sz w:val="28"/>
          <w:szCs w:val="28"/>
        </w:rPr>
      </w:pPr>
      <w:r>
        <w:rPr>
          <w:rFonts w:hint="eastAsia" w:ascii="宋体" w:hAnsi="宋体"/>
          <w:sz w:val="28"/>
        </w:rPr>
        <w:t>配置清单</w:t>
      </w:r>
    </w:p>
    <w:p w14:paraId="1FC47805">
      <w:pPr>
        <w:numPr>
          <w:ilvl w:val="1"/>
          <w:numId w:val="11"/>
        </w:numPr>
        <w:spacing w:line="360" w:lineRule="auto"/>
      </w:pPr>
      <w:r>
        <w:rPr>
          <w:rFonts w:hint="eastAsia" w:ascii="宋体" w:hAnsi="宋体"/>
          <w:sz w:val="28"/>
          <w:szCs w:val="28"/>
        </w:rPr>
        <w:t>服务方案</w:t>
      </w:r>
    </w:p>
    <w:p w14:paraId="2F007E07">
      <w:pPr>
        <w:numPr>
          <w:ilvl w:val="1"/>
          <w:numId w:val="11"/>
        </w:numPr>
        <w:spacing w:line="360" w:lineRule="auto"/>
      </w:pPr>
      <w:r>
        <w:rPr>
          <w:rFonts w:hint="eastAsia" w:ascii="宋体" w:hAnsi="宋体"/>
          <w:sz w:val="28"/>
          <w:szCs w:val="28"/>
        </w:rPr>
        <w:t>售后服务承诺书</w:t>
      </w:r>
    </w:p>
    <w:p w14:paraId="23E60EB6">
      <w:pPr>
        <w:numPr>
          <w:ilvl w:val="1"/>
          <w:numId w:val="11"/>
        </w:numPr>
        <w:spacing w:line="360" w:lineRule="auto"/>
        <w:rPr>
          <w:rFonts w:ascii="宋体" w:hAnsi="宋体"/>
          <w:sz w:val="28"/>
          <w:szCs w:val="28"/>
        </w:rPr>
      </w:pPr>
      <w:r>
        <w:rPr>
          <w:rFonts w:hint="eastAsia" w:ascii="宋体" w:hAnsi="宋体"/>
          <w:sz w:val="28"/>
          <w:szCs w:val="28"/>
        </w:rPr>
        <w:t>用户名单</w:t>
      </w:r>
    </w:p>
    <w:p w14:paraId="5BAB0C55">
      <w:pPr>
        <w:numPr>
          <w:ilvl w:val="1"/>
          <w:numId w:val="11"/>
        </w:numPr>
        <w:spacing w:line="360" w:lineRule="auto"/>
        <w:rPr>
          <w:rFonts w:ascii="宋体" w:hAnsi="宋体"/>
          <w:sz w:val="28"/>
          <w:szCs w:val="28"/>
        </w:rPr>
      </w:pPr>
      <w:r>
        <w:rPr>
          <w:rFonts w:hint="eastAsia" w:ascii="宋体" w:hAnsi="宋体"/>
          <w:sz w:val="28"/>
          <w:szCs w:val="28"/>
        </w:rPr>
        <w:t>参选人认为需要补充的其他资料</w:t>
      </w:r>
    </w:p>
    <w:p w14:paraId="39CA07B2">
      <w:pPr>
        <w:pStyle w:val="29"/>
        <w:jc w:val="both"/>
        <w:rPr>
          <w:rFonts w:ascii="华文仿宋" w:hAnsi="华文仿宋" w:cs="华文仿宋"/>
        </w:rPr>
      </w:pPr>
    </w:p>
    <w:p w14:paraId="3ECFA5CD">
      <w:pPr>
        <w:pStyle w:val="17"/>
        <w:rPr>
          <w:rFonts w:ascii="华文仿宋" w:hAnsi="华文仿宋" w:eastAsia="华文仿宋"/>
          <w:sz w:val="60"/>
          <w:szCs w:val="60"/>
        </w:rPr>
      </w:pPr>
    </w:p>
    <w:p w14:paraId="7A9DA9F0">
      <w:pPr>
        <w:pStyle w:val="17"/>
        <w:rPr>
          <w:rFonts w:ascii="华文仿宋" w:hAnsi="华文仿宋" w:eastAsia="华文仿宋"/>
          <w:sz w:val="60"/>
          <w:szCs w:val="60"/>
        </w:rPr>
      </w:pPr>
    </w:p>
    <w:p w14:paraId="05A19F25">
      <w:pPr>
        <w:rPr>
          <w:rFonts w:ascii="华文仿宋" w:hAnsi="华文仿宋" w:eastAsia="华文仿宋"/>
          <w:sz w:val="60"/>
          <w:szCs w:val="60"/>
        </w:rPr>
      </w:pPr>
      <w:r>
        <w:rPr>
          <w:rFonts w:ascii="华文仿宋" w:hAnsi="华文仿宋" w:eastAsia="华文仿宋"/>
          <w:sz w:val="60"/>
          <w:szCs w:val="60"/>
        </w:rPr>
        <w:br w:type="page"/>
      </w:r>
    </w:p>
    <w:p w14:paraId="5927DB4C">
      <w:pPr>
        <w:jc w:val="both"/>
        <w:rPr>
          <w:rFonts w:ascii="宋体" w:hAnsi="宋体"/>
          <w:sz w:val="24"/>
        </w:rPr>
      </w:pPr>
    </w:p>
    <w:p w14:paraId="38DFF548">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35E7C343">
      <w:pPr>
        <w:rPr>
          <w:rFonts w:ascii="宋体" w:hAnsi="宋体"/>
          <w:sz w:val="24"/>
        </w:rPr>
      </w:pPr>
    </w:p>
    <w:p w14:paraId="0CA364CC">
      <w:pPr>
        <w:rPr>
          <w:rFonts w:ascii="宋体" w:hAnsi="宋体"/>
          <w:sz w:val="24"/>
        </w:rPr>
      </w:pPr>
    </w:p>
    <w:p w14:paraId="6BE942D5">
      <w:pPr>
        <w:jc w:val="center"/>
        <w:rPr>
          <w:rFonts w:ascii="宋体" w:hAnsi="宋体"/>
          <w:b/>
          <w:sz w:val="48"/>
          <w:szCs w:val="48"/>
        </w:rPr>
      </w:pPr>
    </w:p>
    <w:p w14:paraId="61ABE1AE">
      <w:pPr>
        <w:jc w:val="center"/>
        <w:rPr>
          <w:rFonts w:ascii="宋体" w:hAnsi="宋体"/>
          <w:b/>
          <w:sz w:val="48"/>
          <w:szCs w:val="48"/>
        </w:rPr>
      </w:pPr>
    </w:p>
    <w:p w14:paraId="1D492340">
      <w:pPr>
        <w:jc w:val="center"/>
        <w:rPr>
          <w:rFonts w:ascii="宋体" w:hAnsi="宋体"/>
          <w:b/>
          <w:sz w:val="56"/>
          <w:szCs w:val="56"/>
        </w:rPr>
      </w:pPr>
      <w:r>
        <w:rPr>
          <w:rFonts w:hint="eastAsia" w:ascii="宋体" w:hAnsi="宋体"/>
          <w:b/>
          <w:sz w:val="56"/>
          <w:szCs w:val="56"/>
        </w:rPr>
        <w:t>参选文件</w:t>
      </w:r>
    </w:p>
    <w:p w14:paraId="116733D9">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ascii="宋体" w:hAnsi="宋体"/>
          <w:sz w:val="28"/>
          <w:u w:val="single"/>
        </w:rPr>
      </w:pPr>
    </w:p>
    <w:p w14:paraId="17719A8A">
      <w:pPr>
        <w:rPr>
          <w:rFonts w:ascii="宋体" w:hAnsi="宋体"/>
          <w:sz w:val="24"/>
        </w:rPr>
      </w:pPr>
    </w:p>
    <w:p w14:paraId="527ADB19">
      <w:pPr>
        <w:rPr>
          <w:rFonts w:ascii="宋体" w:hAnsi="宋体"/>
          <w:sz w:val="24"/>
        </w:rPr>
      </w:pPr>
    </w:p>
    <w:p w14:paraId="4042C3DF">
      <w:pPr>
        <w:rPr>
          <w:rFonts w:ascii="宋体" w:hAnsi="宋体"/>
          <w:sz w:val="24"/>
        </w:rPr>
      </w:pPr>
    </w:p>
    <w:p w14:paraId="188E68B3">
      <w:pPr>
        <w:rPr>
          <w:rFonts w:ascii="宋体" w:hAnsi="宋体"/>
          <w:sz w:val="24"/>
        </w:rPr>
      </w:pPr>
    </w:p>
    <w:p w14:paraId="7B5314C7">
      <w:pPr>
        <w:rPr>
          <w:rFonts w:ascii="宋体" w:hAnsi="宋体"/>
          <w:sz w:val="24"/>
        </w:rPr>
      </w:pPr>
    </w:p>
    <w:p w14:paraId="2CE91536">
      <w:pPr>
        <w:spacing w:line="360" w:lineRule="auto"/>
        <w:rPr>
          <w:rFonts w:ascii="宋体" w:hAnsi="宋体"/>
          <w:sz w:val="28"/>
        </w:rPr>
      </w:pPr>
    </w:p>
    <w:p w14:paraId="7FA5AA56">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ascii="宋体" w:hAnsi="宋体"/>
          <w:b/>
          <w:sz w:val="28"/>
        </w:rPr>
      </w:pPr>
    </w:p>
    <w:p w14:paraId="4E53ADDD">
      <w:pPr>
        <w:jc w:val="center"/>
        <w:rPr>
          <w:rFonts w:ascii="宋体" w:hAnsi="宋体"/>
          <w:b/>
          <w:sz w:val="36"/>
        </w:rPr>
      </w:pPr>
      <w:r>
        <w:rPr>
          <w:rFonts w:hint="eastAsia" w:ascii="宋体" w:hAnsi="宋体"/>
          <w:b/>
          <w:sz w:val="36"/>
        </w:rPr>
        <w:t>目录</w:t>
      </w:r>
    </w:p>
    <w:p w14:paraId="63449EBA">
      <w:pPr>
        <w:pStyle w:val="11"/>
      </w:pPr>
    </w:p>
    <w:p w14:paraId="29E2EAF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5D8396FF">
      <w:pPr>
        <w:pStyle w:val="11"/>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474A0882">
      <w:pPr>
        <w:jc w:val="center"/>
        <w:rPr>
          <w:rFonts w:ascii="宋体" w:hAnsi="宋体" w:cs="宋体"/>
          <w:b/>
          <w:sz w:val="28"/>
          <w:szCs w:val="18"/>
        </w:rPr>
      </w:pPr>
      <w:r>
        <w:rPr>
          <w:rFonts w:hint="eastAsia" w:ascii="宋体" w:hAnsi="宋体" w:cs="宋体"/>
          <w:b/>
          <w:sz w:val="28"/>
          <w:szCs w:val="18"/>
        </w:rPr>
        <w:t>报价一览表</w:t>
      </w:r>
    </w:p>
    <w:p w14:paraId="3CBF44C9">
      <w:pPr>
        <w:pStyle w:val="9"/>
        <w:rPr>
          <w:rFonts w:ascii="宋体" w:hAnsi="宋体" w:cs="宋体"/>
        </w:rPr>
      </w:pPr>
    </w:p>
    <w:p w14:paraId="6F56135C">
      <w:pPr>
        <w:autoSpaceDE w:val="0"/>
        <w:autoSpaceDN w:val="0"/>
        <w:adjustRightInd w:val="0"/>
        <w:snapToGrid w:val="0"/>
        <w:spacing w:line="360" w:lineRule="auto"/>
        <w:jc w:val="left"/>
        <w:outlineLvl w:val="1"/>
        <w:rPr>
          <w:rFonts w:ascii="宋体" w:hAnsi="宋体" w:cs="宋体"/>
          <w:spacing w:val="8"/>
          <w:sz w:val="24"/>
        </w:rPr>
      </w:pPr>
      <w:r>
        <w:rPr>
          <w:rFonts w:hint="eastAsia" w:ascii="宋体" w:hAnsi="宋体" w:cs="宋体"/>
          <w:spacing w:val="8"/>
          <w:sz w:val="24"/>
        </w:rPr>
        <w:t>致：上海市儿童医院：　</w:t>
      </w:r>
    </w:p>
    <w:p w14:paraId="38942326">
      <w:pPr>
        <w:autoSpaceDE w:val="0"/>
        <w:autoSpaceDN w:val="0"/>
        <w:adjustRightInd w:val="0"/>
        <w:snapToGrid w:val="0"/>
        <w:spacing w:line="360" w:lineRule="auto"/>
        <w:jc w:val="left"/>
        <w:outlineLvl w:val="1"/>
        <w:rPr>
          <w:rFonts w:hint="default" w:ascii="宋体" w:eastAsia="宋体"/>
          <w:sz w:val="24"/>
          <w:lang w:val="en-US" w:eastAsia="zh-CN"/>
        </w:rPr>
      </w:pPr>
      <w:r>
        <w:rPr>
          <w:rFonts w:hint="eastAsia" w:ascii="宋体"/>
          <w:sz w:val="24"/>
        </w:rPr>
        <w:t xml:space="preserve">   遴选编号：</w:t>
      </w:r>
      <w:r>
        <w:rPr>
          <w:rFonts w:hint="eastAsia" w:ascii="宋体"/>
          <w:sz w:val="24"/>
          <w:u w:val="single"/>
        </w:rPr>
        <w:t xml:space="preserve">               </w:t>
      </w:r>
      <w:r>
        <w:rPr>
          <w:rFonts w:hint="eastAsia" w:ascii="宋体" w:hAnsi="宋体" w:cs="宋体"/>
          <w:b w:val="0"/>
          <w:bCs/>
          <w:sz w:val="24"/>
        </w:rPr>
        <w:t>包件号：</w:t>
      </w:r>
      <w:r>
        <w:rPr>
          <w:rFonts w:hint="eastAsia" w:ascii="宋体" w:hAnsi="宋体" w:cs="宋体"/>
          <w:b w:val="0"/>
          <w:bCs/>
          <w:sz w:val="24"/>
          <w:u w:val="single"/>
        </w:rPr>
        <w:t xml:space="preserve">                </w:t>
      </w:r>
      <w:r>
        <w:rPr>
          <w:rFonts w:hint="eastAsia" w:ascii="宋体" w:hAnsi="宋体" w:cs="宋体"/>
          <w:b/>
          <w:sz w:val="24"/>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2DE2A7CB">
      <w:pPr>
        <w:pStyle w:val="11"/>
        <w:ind w:firstLine="420"/>
        <w:rPr>
          <w:rFonts w:ascii="宋体" w:hAnsi="宋体" w:cs="宋体"/>
          <w:spacing w:val="8"/>
          <w:sz w:val="24"/>
        </w:rPr>
      </w:pPr>
    </w:p>
    <w:p w14:paraId="270C9C71">
      <w:pPr>
        <w:pStyle w:val="11"/>
        <w:ind w:firstLine="420"/>
        <w:rPr>
          <w:rFonts w:ascii="宋体" w:hAnsi="宋体" w:cs="宋体"/>
          <w:spacing w:val="8"/>
          <w:sz w:val="24"/>
        </w:rPr>
      </w:pPr>
      <w:r>
        <w:rPr>
          <w:rFonts w:hint="eastAsia" w:ascii="宋体" w:hAnsi="宋体" w:cs="宋体"/>
          <w:spacing w:val="8"/>
          <w:sz w:val="24"/>
        </w:rPr>
        <w:t>报价明细：</w:t>
      </w:r>
    </w:p>
    <w:tbl>
      <w:tblPr>
        <w:tblStyle w:val="21"/>
        <w:tblpPr w:leftFromText="180" w:rightFromText="180" w:vertAnchor="text" w:horzAnchor="page" w:tblpX="1185" w:tblpY="328"/>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839"/>
        <w:gridCol w:w="1803"/>
        <w:gridCol w:w="1454"/>
        <w:gridCol w:w="1072"/>
        <w:gridCol w:w="1396"/>
        <w:gridCol w:w="1596"/>
      </w:tblGrid>
      <w:tr w14:paraId="0E30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76" w:type="dxa"/>
            <w:vAlign w:val="center"/>
          </w:tcPr>
          <w:p w14:paraId="5DE33353">
            <w:pPr>
              <w:spacing w:after="120"/>
              <w:jc w:val="center"/>
              <w:rPr>
                <w:rFonts w:ascii="宋体" w:hAnsi="宋体" w:cs="宋体"/>
                <w:sz w:val="24"/>
              </w:rPr>
            </w:pPr>
            <w:r>
              <w:rPr>
                <w:rFonts w:hint="eastAsia" w:ascii="宋体" w:hAnsi="宋体" w:cs="宋体"/>
                <w:sz w:val="24"/>
              </w:rPr>
              <w:t>序号</w:t>
            </w:r>
          </w:p>
        </w:tc>
        <w:tc>
          <w:tcPr>
            <w:tcW w:w="1839" w:type="dxa"/>
            <w:vAlign w:val="center"/>
          </w:tcPr>
          <w:p w14:paraId="146FBA2F">
            <w:pPr>
              <w:spacing w:after="120"/>
              <w:jc w:val="center"/>
              <w:rPr>
                <w:rFonts w:hint="default" w:ascii="宋体" w:hAnsi="宋体" w:eastAsia="宋体" w:cs="宋体"/>
                <w:sz w:val="24"/>
                <w:lang w:val="en-US" w:eastAsia="zh-CN"/>
              </w:rPr>
            </w:pPr>
            <w:r>
              <w:rPr>
                <w:rFonts w:hint="eastAsia" w:ascii="宋体" w:hAnsi="宋体" w:cs="宋体"/>
                <w:sz w:val="24"/>
                <w:lang w:val="en-US" w:eastAsia="zh-CN"/>
              </w:rPr>
              <w:t>设备名称</w:t>
            </w:r>
          </w:p>
        </w:tc>
        <w:tc>
          <w:tcPr>
            <w:tcW w:w="1803" w:type="dxa"/>
            <w:vAlign w:val="center"/>
          </w:tcPr>
          <w:p w14:paraId="4B318B1A">
            <w:pPr>
              <w:spacing w:after="120"/>
              <w:jc w:val="center"/>
              <w:rPr>
                <w:rFonts w:hint="eastAsia" w:ascii="宋体" w:hAnsi="宋体" w:eastAsia="宋体" w:cs="宋体"/>
                <w:sz w:val="24"/>
                <w:lang w:eastAsia="zh-CN"/>
              </w:rPr>
            </w:pPr>
            <w:r>
              <w:rPr>
                <w:rFonts w:hint="eastAsia" w:ascii="宋体" w:hAnsi="宋体" w:cs="宋体"/>
                <w:sz w:val="24"/>
                <w:lang w:val="en-US" w:eastAsia="zh-CN"/>
              </w:rPr>
              <w:t>规格型号</w:t>
            </w:r>
          </w:p>
        </w:tc>
        <w:tc>
          <w:tcPr>
            <w:tcW w:w="1454" w:type="dxa"/>
            <w:vAlign w:val="center"/>
          </w:tcPr>
          <w:p w14:paraId="0D5ADC6A">
            <w:pPr>
              <w:spacing w:after="120"/>
              <w:jc w:val="center"/>
              <w:rPr>
                <w:rFonts w:hint="eastAsia" w:ascii="宋体" w:hAnsi="宋体" w:eastAsia="宋体" w:cs="宋体"/>
                <w:sz w:val="24"/>
                <w:lang w:eastAsia="zh-CN"/>
              </w:rPr>
            </w:pPr>
            <w:r>
              <w:rPr>
                <w:rFonts w:hint="eastAsia" w:ascii="宋体" w:hAnsi="宋体" w:cs="宋体"/>
                <w:sz w:val="24"/>
                <w:lang w:val="en-US" w:eastAsia="zh-CN"/>
              </w:rPr>
              <w:t>制造商名称</w:t>
            </w:r>
          </w:p>
        </w:tc>
        <w:tc>
          <w:tcPr>
            <w:tcW w:w="1072" w:type="dxa"/>
            <w:vAlign w:val="center"/>
          </w:tcPr>
          <w:p w14:paraId="5AA24A1B">
            <w:pPr>
              <w:spacing w:after="120"/>
              <w:jc w:val="center"/>
              <w:rPr>
                <w:rFonts w:hint="default" w:ascii="宋体" w:hAnsi="宋体" w:eastAsia="宋体" w:cs="宋体"/>
                <w:sz w:val="24"/>
                <w:lang w:val="en-US" w:eastAsia="zh-CN"/>
              </w:rPr>
            </w:pPr>
            <w:r>
              <w:rPr>
                <w:rFonts w:hint="eastAsia" w:ascii="宋体" w:hAnsi="宋体" w:cs="宋体"/>
                <w:sz w:val="24"/>
                <w:lang w:val="en-US" w:eastAsia="zh-CN"/>
              </w:rPr>
              <w:t>数量</w:t>
            </w:r>
          </w:p>
        </w:tc>
        <w:tc>
          <w:tcPr>
            <w:tcW w:w="1396" w:type="dxa"/>
            <w:vAlign w:val="center"/>
          </w:tcPr>
          <w:p w14:paraId="7BCFFDB7">
            <w:pPr>
              <w:spacing w:after="120"/>
              <w:jc w:val="center"/>
              <w:rPr>
                <w:rFonts w:hint="default" w:ascii="宋体" w:hAnsi="宋体" w:eastAsia="宋体" w:cs="宋体"/>
                <w:sz w:val="24"/>
                <w:lang w:val="en-US" w:eastAsia="zh-CN"/>
              </w:rPr>
            </w:pPr>
            <w:r>
              <w:rPr>
                <w:rFonts w:hint="eastAsia" w:ascii="宋体" w:hAnsi="宋体" w:cs="宋体"/>
                <w:sz w:val="24"/>
                <w:lang w:val="en-US" w:eastAsia="zh-CN"/>
              </w:rPr>
              <w:t>单价（元）</w:t>
            </w:r>
          </w:p>
        </w:tc>
        <w:tc>
          <w:tcPr>
            <w:tcW w:w="1596" w:type="dxa"/>
            <w:vAlign w:val="center"/>
          </w:tcPr>
          <w:p w14:paraId="5F46E13B">
            <w:pPr>
              <w:spacing w:after="120"/>
              <w:jc w:val="center"/>
              <w:rPr>
                <w:rFonts w:hint="eastAsia" w:ascii="宋体" w:hAnsi="宋体" w:eastAsia="宋体" w:cs="宋体"/>
                <w:sz w:val="24"/>
                <w:lang w:eastAsia="zh-CN"/>
              </w:rPr>
            </w:pPr>
            <w:r>
              <w:rPr>
                <w:rFonts w:hint="eastAsia" w:ascii="宋体" w:hAnsi="宋体" w:cs="宋体"/>
                <w:sz w:val="24"/>
                <w:lang w:val="en-US" w:eastAsia="zh-CN"/>
              </w:rPr>
              <w:t>交货期</w:t>
            </w:r>
          </w:p>
        </w:tc>
      </w:tr>
      <w:tr w14:paraId="2C3C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14:paraId="469DD2C9">
            <w:pPr>
              <w:spacing w:after="120"/>
              <w:jc w:val="center"/>
              <w:rPr>
                <w:rFonts w:ascii="宋体" w:hAnsi="宋体" w:cs="宋体"/>
                <w:sz w:val="24"/>
              </w:rPr>
            </w:pPr>
          </w:p>
        </w:tc>
        <w:tc>
          <w:tcPr>
            <w:tcW w:w="1839" w:type="dxa"/>
            <w:vAlign w:val="center"/>
          </w:tcPr>
          <w:p w14:paraId="794D4879">
            <w:pPr>
              <w:spacing w:after="120"/>
              <w:ind w:left="420" w:leftChars="200" w:firstLine="420"/>
              <w:jc w:val="center"/>
              <w:rPr>
                <w:rFonts w:ascii="宋体" w:hAnsi="宋体" w:cs="宋体"/>
                <w:sz w:val="24"/>
              </w:rPr>
            </w:pPr>
          </w:p>
        </w:tc>
        <w:tc>
          <w:tcPr>
            <w:tcW w:w="1803" w:type="dxa"/>
            <w:vAlign w:val="center"/>
          </w:tcPr>
          <w:p w14:paraId="1B4D7176">
            <w:pPr>
              <w:spacing w:after="120"/>
              <w:ind w:left="420" w:leftChars="200" w:firstLine="420"/>
              <w:jc w:val="center"/>
              <w:rPr>
                <w:rFonts w:ascii="宋体" w:hAnsi="宋体" w:cs="宋体"/>
                <w:sz w:val="24"/>
              </w:rPr>
            </w:pPr>
          </w:p>
        </w:tc>
        <w:tc>
          <w:tcPr>
            <w:tcW w:w="1454" w:type="dxa"/>
            <w:vAlign w:val="center"/>
          </w:tcPr>
          <w:p w14:paraId="04CD98C4">
            <w:pPr>
              <w:spacing w:after="120"/>
              <w:ind w:left="420" w:leftChars="200" w:firstLine="420"/>
              <w:jc w:val="center"/>
              <w:rPr>
                <w:rFonts w:ascii="宋体" w:hAnsi="宋体" w:cs="宋体"/>
                <w:sz w:val="24"/>
              </w:rPr>
            </w:pPr>
          </w:p>
        </w:tc>
        <w:tc>
          <w:tcPr>
            <w:tcW w:w="1072" w:type="dxa"/>
            <w:vAlign w:val="center"/>
          </w:tcPr>
          <w:p w14:paraId="051F3FF0">
            <w:pPr>
              <w:spacing w:after="120"/>
              <w:jc w:val="center"/>
              <w:rPr>
                <w:rFonts w:ascii="宋体" w:hAnsi="宋体" w:eastAsia="宋体" w:cs="宋体"/>
                <w:kern w:val="2"/>
                <w:sz w:val="24"/>
                <w:szCs w:val="24"/>
                <w:lang w:val="en-US" w:eastAsia="zh-CN" w:bidi="ar-SA"/>
              </w:rPr>
            </w:pPr>
          </w:p>
        </w:tc>
        <w:tc>
          <w:tcPr>
            <w:tcW w:w="1396" w:type="dxa"/>
            <w:vAlign w:val="center"/>
          </w:tcPr>
          <w:p w14:paraId="5E257E0A">
            <w:pPr>
              <w:spacing w:after="120"/>
              <w:jc w:val="center"/>
              <w:rPr>
                <w:rFonts w:ascii="宋体" w:hAnsi="宋体" w:eastAsia="宋体" w:cs="宋体"/>
                <w:kern w:val="2"/>
                <w:sz w:val="24"/>
                <w:szCs w:val="24"/>
                <w:lang w:val="en-US" w:eastAsia="zh-CN" w:bidi="ar-SA"/>
              </w:rPr>
            </w:pPr>
          </w:p>
        </w:tc>
        <w:tc>
          <w:tcPr>
            <w:tcW w:w="1596" w:type="dxa"/>
            <w:vAlign w:val="center"/>
          </w:tcPr>
          <w:p w14:paraId="13B64DB0">
            <w:pPr>
              <w:spacing w:after="120"/>
              <w:jc w:val="center"/>
              <w:rPr>
                <w:rFonts w:hint="eastAsia" w:ascii="宋体" w:hAnsi="宋体" w:eastAsia="宋体" w:cs="宋体"/>
                <w:kern w:val="2"/>
                <w:sz w:val="24"/>
                <w:szCs w:val="24"/>
                <w:lang w:val="en-US" w:eastAsia="zh-CN" w:bidi="ar-SA"/>
              </w:rPr>
            </w:pPr>
          </w:p>
        </w:tc>
      </w:tr>
      <w:tr w14:paraId="0E6A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14:paraId="5CB17F79">
            <w:pPr>
              <w:spacing w:after="120"/>
              <w:ind w:left="420" w:leftChars="200" w:firstLine="420"/>
              <w:jc w:val="center"/>
              <w:rPr>
                <w:rFonts w:ascii="宋体" w:hAnsi="宋体" w:cs="宋体"/>
                <w:sz w:val="24"/>
              </w:rPr>
            </w:pPr>
          </w:p>
        </w:tc>
        <w:tc>
          <w:tcPr>
            <w:tcW w:w="1839" w:type="dxa"/>
            <w:vAlign w:val="center"/>
          </w:tcPr>
          <w:p w14:paraId="7B7D4B49">
            <w:pPr>
              <w:spacing w:after="120"/>
              <w:ind w:left="420" w:leftChars="200" w:firstLine="420"/>
              <w:jc w:val="center"/>
              <w:rPr>
                <w:rFonts w:ascii="宋体" w:hAnsi="宋体" w:cs="宋体"/>
                <w:sz w:val="24"/>
              </w:rPr>
            </w:pPr>
          </w:p>
        </w:tc>
        <w:tc>
          <w:tcPr>
            <w:tcW w:w="1803" w:type="dxa"/>
            <w:vAlign w:val="center"/>
          </w:tcPr>
          <w:p w14:paraId="11C9D9A9">
            <w:pPr>
              <w:spacing w:after="120"/>
              <w:ind w:left="420" w:leftChars="200" w:firstLine="420"/>
              <w:jc w:val="center"/>
              <w:rPr>
                <w:rFonts w:ascii="宋体" w:hAnsi="宋体" w:cs="宋体"/>
                <w:sz w:val="24"/>
              </w:rPr>
            </w:pPr>
          </w:p>
        </w:tc>
        <w:tc>
          <w:tcPr>
            <w:tcW w:w="1454" w:type="dxa"/>
            <w:vAlign w:val="center"/>
          </w:tcPr>
          <w:p w14:paraId="3CA83B96">
            <w:pPr>
              <w:spacing w:after="120"/>
              <w:ind w:left="420" w:leftChars="200" w:firstLine="420"/>
              <w:jc w:val="center"/>
              <w:rPr>
                <w:rFonts w:ascii="宋体" w:hAnsi="宋体" w:cs="宋体"/>
                <w:sz w:val="24"/>
              </w:rPr>
            </w:pPr>
          </w:p>
        </w:tc>
        <w:tc>
          <w:tcPr>
            <w:tcW w:w="1072" w:type="dxa"/>
            <w:vAlign w:val="center"/>
          </w:tcPr>
          <w:p w14:paraId="57C1C4B9">
            <w:pPr>
              <w:spacing w:after="120"/>
              <w:jc w:val="center"/>
              <w:rPr>
                <w:rFonts w:ascii="宋体" w:hAnsi="宋体" w:eastAsia="宋体" w:cs="宋体"/>
                <w:kern w:val="2"/>
                <w:sz w:val="24"/>
                <w:szCs w:val="24"/>
                <w:lang w:val="en-US" w:eastAsia="zh-CN" w:bidi="ar-SA"/>
              </w:rPr>
            </w:pPr>
          </w:p>
        </w:tc>
        <w:tc>
          <w:tcPr>
            <w:tcW w:w="1396" w:type="dxa"/>
            <w:vAlign w:val="center"/>
          </w:tcPr>
          <w:p w14:paraId="23939F3F">
            <w:pPr>
              <w:spacing w:after="120"/>
              <w:jc w:val="center"/>
              <w:rPr>
                <w:rFonts w:ascii="宋体" w:hAnsi="宋体" w:eastAsia="宋体" w:cs="宋体"/>
                <w:kern w:val="2"/>
                <w:sz w:val="24"/>
                <w:szCs w:val="24"/>
                <w:lang w:val="en-US" w:eastAsia="zh-CN" w:bidi="ar-SA"/>
              </w:rPr>
            </w:pPr>
          </w:p>
        </w:tc>
        <w:tc>
          <w:tcPr>
            <w:tcW w:w="1596" w:type="dxa"/>
            <w:vAlign w:val="center"/>
          </w:tcPr>
          <w:p w14:paraId="0A1555DB">
            <w:pPr>
              <w:spacing w:after="120"/>
              <w:jc w:val="center"/>
              <w:rPr>
                <w:rFonts w:hint="eastAsia" w:ascii="宋体" w:hAnsi="宋体" w:eastAsia="宋体" w:cs="宋体"/>
                <w:kern w:val="2"/>
                <w:sz w:val="24"/>
                <w:szCs w:val="24"/>
                <w:lang w:val="en-US" w:eastAsia="zh-CN" w:bidi="ar-SA"/>
              </w:rPr>
            </w:pPr>
          </w:p>
        </w:tc>
      </w:tr>
      <w:tr w14:paraId="67C4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14:paraId="4B129B00">
            <w:pPr>
              <w:spacing w:after="120"/>
              <w:ind w:left="420" w:leftChars="200" w:firstLine="420"/>
              <w:jc w:val="center"/>
              <w:rPr>
                <w:rFonts w:ascii="宋体" w:hAnsi="宋体" w:cs="宋体"/>
                <w:sz w:val="24"/>
              </w:rPr>
            </w:pPr>
          </w:p>
        </w:tc>
        <w:tc>
          <w:tcPr>
            <w:tcW w:w="1839" w:type="dxa"/>
            <w:vAlign w:val="center"/>
          </w:tcPr>
          <w:p w14:paraId="43B1B902">
            <w:pPr>
              <w:spacing w:after="120"/>
              <w:ind w:left="420" w:leftChars="200" w:firstLine="420"/>
              <w:jc w:val="center"/>
              <w:rPr>
                <w:rFonts w:ascii="宋体" w:hAnsi="宋体" w:cs="宋体"/>
                <w:sz w:val="24"/>
              </w:rPr>
            </w:pPr>
          </w:p>
        </w:tc>
        <w:tc>
          <w:tcPr>
            <w:tcW w:w="1803" w:type="dxa"/>
            <w:vAlign w:val="center"/>
          </w:tcPr>
          <w:p w14:paraId="50DC2F88">
            <w:pPr>
              <w:spacing w:after="120"/>
              <w:ind w:left="420" w:leftChars="200" w:firstLine="420"/>
              <w:jc w:val="center"/>
              <w:rPr>
                <w:rFonts w:ascii="宋体" w:hAnsi="宋体" w:cs="宋体"/>
                <w:sz w:val="24"/>
              </w:rPr>
            </w:pPr>
          </w:p>
        </w:tc>
        <w:tc>
          <w:tcPr>
            <w:tcW w:w="1454" w:type="dxa"/>
            <w:vAlign w:val="center"/>
          </w:tcPr>
          <w:p w14:paraId="5ED9E714">
            <w:pPr>
              <w:spacing w:after="120"/>
              <w:ind w:left="420" w:leftChars="200" w:firstLine="420"/>
              <w:jc w:val="center"/>
              <w:rPr>
                <w:rFonts w:ascii="宋体" w:hAnsi="宋体" w:cs="宋体"/>
                <w:sz w:val="24"/>
              </w:rPr>
            </w:pPr>
          </w:p>
        </w:tc>
        <w:tc>
          <w:tcPr>
            <w:tcW w:w="1072" w:type="dxa"/>
            <w:vAlign w:val="center"/>
          </w:tcPr>
          <w:p w14:paraId="18D08BED">
            <w:pPr>
              <w:spacing w:after="120"/>
              <w:ind w:left="420" w:leftChars="200" w:firstLine="420"/>
              <w:jc w:val="center"/>
              <w:rPr>
                <w:rFonts w:ascii="宋体" w:hAnsi="宋体" w:cs="宋体"/>
                <w:sz w:val="24"/>
              </w:rPr>
            </w:pPr>
          </w:p>
        </w:tc>
        <w:tc>
          <w:tcPr>
            <w:tcW w:w="1396" w:type="dxa"/>
            <w:vAlign w:val="center"/>
          </w:tcPr>
          <w:p w14:paraId="37DA5048">
            <w:pPr>
              <w:spacing w:after="120"/>
              <w:ind w:left="420" w:leftChars="200" w:firstLine="420"/>
              <w:jc w:val="center"/>
              <w:rPr>
                <w:rFonts w:ascii="宋体" w:hAnsi="宋体" w:cs="宋体"/>
                <w:sz w:val="24"/>
              </w:rPr>
            </w:pPr>
          </w:p>
        </w:tc>
        <w:tc>
          <w:tcPr>
            <w:tcW w:w="1596" w:type="dxa"/>
            <w:vAlign w:val="center"/>
          </w:tcPr>
          <w:p w14:paraId="71AC334D">
            <w:pPr>
              <w:spacing w:after="120"/>
              <w:ind w:left="420" w:leftChars="200" w:firstLine="420"/>
              <w:jc w:val="center"/>
              <w:rPr>
                <w:rFonts w:ascii="宋体" w:hAnsi="宋体" w:cs="宋体"/>
                <w:sz w:val="24"/>
              </w:rPr>
            </w:pPr>
          </w:p>
        </w:tc>
      </w:tr>
      <w:tr w14:paraId="5F8B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415" w:type="dxa"/>
            <w:gridSpan w:val="2"/>
            <w:vAlign w:val="center"/>
          </w:tcPr>
          <w:p w14:paraId="0EE9E19F">
            <w:pPr>
              <w:spacing w:after="120"/>
              <w:jc w:val="center"/>
              <w:rPr>
                <w:rFonts w:ascii="宋体" w:hAnsi="宋体" w:cs="宋体"/>
                <w:sz w:val="24"/>
              </w:rPr>
            </w:pPr>
            <w:r>
              <w:rPr>
                <w:rFonts w:hint="eastAsia" w:ascii="宋体" w:hAnsi="宋体" w:cs="宋体"/>
                <w:sz w:val="24"/>
              </w:rPr>
              <w:t>总价（元）：</w:t>
            </w:r>
          </w:p>
        </w:tc>
        <w:tc>
          <w:tcPr>
            <w:tcW w:w="7321" w:type="dxa"/>
            <w:gridSpan w:val="5"/>
            <w:vAlign w:val="center"/>
          </w:tcPr>
          <w:p w14:paraId="7A811C6B">
            <w:pPr>
              <w:spacing w:after="120"/>
              <w:ind w:left="420" w:leftChars="200" w:firstLine="420"/>
              <w:jc w:val="center"/>
              <w:rPr>
                <w:rFonts w:ascii="宋体" w:hAnsi="宋体" w:cs="宋体"/>
                <w:sz w:val="24"/>
              </w:rPr>
            </w:pPr>
          </w:p>
        </w:tc>
      </w:tr>
      <w:tr w14:paraId="5BCC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15" w:type="dxa"/>
            <w:gridSpan w:val="2"/>
            <w:vAlign w:val="center"/>
          </w:tcPr>
          <w:p w14:paraId="742484C9">
            <w:pPr>
              <w:spacing w:after="120"/>
              <w:jc w:val="center"/>
              <w:rPr>
                <w:rFonts w:ascii="宋体" w:hAnsi="宋体" w:cs="宋体"/>
                <w:sz w:val="24"/>
              </w:rPr>
            </w:pPr>
            <w:r>
              <w:rPr>
                <w:rFonts w:hint="eastAsia" w:ascii="宋体" w:hAnsi="宋体" w:cs="宋体"/>
                <w:sz w:val="24"/>
              </w:rPr>
              <w:t>总价（大写）：</w:t>
            </w:r>
          </w:p>
        </w:tc>
        <w:tc>
          <w:tcPr>
            <w:tcW w:w="7321" w:type="dxa"/>
            <w:gridSpan w:val="5"/>
            <w:vAlign w:val="center"/>
          </w:tcPr>
          <w:p w14:paraId="2975796B">
            <w:pPr>
              <w:spacing w:after="120"/>
              <w:ind w:left="420" w:leftChars="200" w:firstLine="420"/>
              <w:jc w:val="center"/>
              <w:rPr>
                <w:rFonts w:ascii="宋体" w:hAnsi="宋体" w:cs="宋体"/>
                <w:sz w:val="24"/>
              </w:rPr>
            </w:pPr>
          </w:p>
        </w:tc>
      </w:tr>
      <w:tr w14:paraId="75D7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15" w:type="dxa"/>
            <w:gridSpan w:val="2"/>
            <w:vAlign w:val="center"/>
          </w:tcPr>
          <w:p w14:paraId="4EC341C6">
            <w:pPr>
              <w:spacing w:after="120"/>
              <w:jc w:val="center"/>
              <w:rPr>
                <w:rFonts w:ascii="宋体" w:hAnsi="宋体" w:cs="宋体"/>
                <w:sz w:val="24"/>
              </w:rPr>
            </w:pPr>
            <w:r>
              <w:rPr>
                <w:rFonts w:hint="eastAsia" w:ascii="宋体" w:hAnsi="宋体" w:cs="宋体"/>
                <w:sz w:val="24"/>
              </w:rPr>
              <w:t>备注：</w:t>
            </w:r>
          </w:p>
        </w:tc>
        <w:tc>
          <w:tcPr>
            <w:tcW w:w="7321" w:type="dxa"/>
            <w:gridSpan w:val="5"/>
            <w:vAlign w:val="center"/>
          </w:tcPr>
          <w:p w14:paraId="580AE9B3">
            <w:pPr>
              <w:spacing w:after="120"/>
              <w:ind w:left="420" w:leftChars="200" w:firstLine="420"/>
              <w:jc w:val="center"/>
              <w:rPr>
                <w:rFonts w:ascii="宋体" w:hAnsi="宋体" w:cs="宋体"/>
                <w:sz w:val="24"/>
              </w:rPr>
            </w:pPr>
          </w:p>
        </w:tc>
      </w:tr>
    </w:tbl>
    <w:p w14:paraId="43DB9C3F">
      <w:pPr>
        <w:pStyle w:val="11"/>
        <w:rPr>
          <w:rFonts w:ascii="宋体" w:hAnsi="宋体" w:cs="宋体"/>
          <w:spacing w:val="8"/>
          <w:sz w:val="24"/>
        </w:rPr>
      </w:pPr>
    </w:p>
    <w:p w14:paraId="1B332037">
      <w:pPr>
        <w:jc w:val="center"/>
        <w:rPr>
          <w:rFonts w:ascii="宋体" w:hAnsi="宋体" w:cs="宋体"/>
          <w:b/>
          <w:sz w:val="32"/>
          <w:szCs w:val="20"/>
        </w:rPr>
      </w:pPr>
    </w:p>
    <w:p w14:paraId="0EF407F7">
      <w:pPr>
        <w:rPr>
          <w:rFonts w:ascii="宋体" w:hAnsi="宋体" w:cs="宋体"/>
          <w:sz w:val="24"/>
        </w:rPr>
      </w:pPr>
      <w:r>
        <w:rPr>
          <w:rFonts w:hint="eastAsia" w:ascii="宋体" w:hAnsi="宋体" w:cs="宋体"/>
          <w:sz w:val="24"/>
        </w:rPr>
        <w:t>说明：以上报价有缺漏的其响应将被否决。</w:t>
      </w:r>
    </w:p>
    <w:p w14:paraId="4F795315">
      <w:pPr>
        <w:rPr>
          <w:rFonts w:ascii="宋体" w:hAnsi="宋体" w:cs="宋体"/>
          <w:b/>
          <w:sz w:val="32"/>
          <w:szCs w:val="20"/>
        </w:rPr>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19D7637">
      <w:pPr>
        <w:pStyle w:val="20"/>
        <w:ind w:firstLine="240"/>
        <w:rPr>
          <w:rFonts w:ascii="宋体" w:hAnsi="宋体" w:cs="宋体"/>
          <w:sz w:val="24"/>
        </w:rPr>
      </w:pPr>
      <w:r>
        <w:rPr>
          <w:rFonts w:hint="eastAsia" w:ascii="华文仿宋" w:hAnsi="华文仿宋" w:eastAsia="华文仿宋"/>
          <w:b/>
          <w:bCs/>
          <w:sz w:val="24"/>
        </w:rPr>
        <w:br w:type="textWrapping"/>
      </w:r>
    </w:p>
    <w:p w14:paraId="2D299784">
      <w:pPr>
        <w:rPr>
          <w:rFonts w:ascii="宋体" w:hAnsi="宋体" w:cs="宋体"/>
          <w:sz w:val="24"/>
        </w:rPr>
      </w:pPr>
    </w:p>
    <w:p w14:paraId="2EBF0931">
      <w:pPr>
        <w:rPr>
          <w:rFonts w:ascii="宋体" w:hAnsi="宋体" w:cs="宋体"/>
          <w:sz w:val="24"/>
        </w:rPr>
      </w:pPr>
    </w:p>
    <w:p w14:paraId="2A3150A2">
      <w:pPr>
        <w:rPr>
          <w:rFonts w:ascii="宋体" w:hAnsi="宋体" w:cs="宋体"/>
          <w:sz w:val="24"/>
        </w:rPr>
      </w:pPr>
      <w:r>
        <w:rPr>
          <w:rFonts w:ascii="宋体" w:hAnsi="宋体" w:cs="宋体"/>
          <w:sz w:val="24"/>
        </w:rPr>
        <w:br w:type="page"/>
      </w:r>
    </w:p>
    <w:p w14:paraId="1E4B0A48">
      <w:pPr>
        <w:numPr>
          <w:ilvl w:val="0"/>
          <w:numId w:val="12"/>
        </w:numPr>
        <w:spacing w:line="360" w:lineRule="auto"/>
        <w:jc w:val="left"/>
        <w:rPr>
          <w:rFonts w:ascii="宋体" w:hAnsi="宋体"/>
          <w:b/>
          <w:color w:val="000000"/>
          <w:sz w:val="24"/>
        </w:rPr>
      </w:pPr>
      <w:r>
        <w:rPr>
          <w:rFonts w:hint="eastAsia" w:ascii="宋体" w:hAnsi="宋体"/>
          <w:b/>
          <w:color w:val="000000"/>
          <w:sz w:val="24"/>
        </w:rPr>
        <w:t>资格审查响应表</w:t>
      </w:r>
    </w:p>
    <w:p w14:paraId="0AC6F6DE">
      <w:pPr>
        <w:pStyle w:val="11"/>
      </w:pPr>
    </w:p>
    <w:tbl>
      <w:tblPr>
        <w:tblStyle w:val="21"/>
        <w:tblW w:w="4843"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39"/>
        <w:gridCol w:w="5207"/>
        <w:gridCol w:w="1100"/>
        <w:gridCol w:w="1269"/>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ascii="宋体" w:hAnsi="宋体" w:cs="宋体"/>
                <w:color w:val="000000"/>
                <w:sz w:val="22"/>
                <w:szCs w:val="22"/>
              </w:rPr>
            </w:pPr>
            <w:bookmarkStart w:id="7"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7" w:type="pct"/>
            <w:vAlign w:val="center"/>
          </w:tcPr>
          <w:p w14:paraId="1F51B5A1">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90" w:type="pct"/>
          </w:tcPr>
          <w:p w14:paraId="5635BE3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7" w:type="pct"/>
            <w:vAlign w:val="center"/>
          </w:tcPr>
          <w:p w14:paraId="4627FCCD">
            <w:pPr>
              <w:adjustRightInd w:val="0"/>
              <w:snapToGrid w:val="0"/>
              <w:spacing w:line="288" w:lineRule="auto"/>
              <w:jc w:val="center"/>
              <w:rPr>
                <w:rFonts w:ascii="宋体" w:hAnsi="宋体"/>
                <w:color w:val="000000"/>
                <w:sz w:val="22"/>
                <w:szCs w:val="22"/>
              </w:rPr>
            </w:pPr>
          </w:p>
        </w:tc>
        <w:tc>
          <w:tcPr>
            <w:tcW w:w="690" w:type="pct"/>
            <w:vAlign w:val="center"/>
          </w:tcPr>
          <w:p w14:paraId="3ACC4EC3">
            <w:pPr>
              <w:adjustRightInd w:val="0"/>
              <w:snapToGrid w:val="0"/>
              <w:spacing w:line="288" w:lineRule="auto"/>
              <w:jc w:val="center"/>
              <w:rPr>
                <w:rFonts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0"/>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7" w:type="pct"/>
            <w:vAlign w:val="center"/>
          </w:tcPr>
          <w:p w14:paraId="562A4CC8">
            <w:pPr>
              <w:adjustRightInd w:val="0"/>
              <w:snapToGrid w:val="0"/>
              <w:spacing w:line="288" w:lineRule="auto"/>
              <w:jc w:val="center"/>
              <w:rPr>
                <w:rFonts w:ascii="宋体" w:hAnsi="宋体"/>
                <w:color w:val="000000"/>
                <w:sz w:val="22"/>
                <w:szCs w:val="22"/>
              </w:rPr>
            </w:pPr>
          </w:p>
        </w:tc>
        <w:tc>
          <w:tcPr>
            <w:tcW w:w="690" w:type="pct"/>
            <w:vAlign w:val="center"/>
          </w:tcPr>
          <w:p w14:paraId="30D9D0DB">
            <w:pPr>
              <w:adjustRightInd w:val="0"/>
              <w:snapToGrid w:val="0"/>
              <w:spacing w:line="288" w:lineRule="auto"/>
              <w:jc w:val="center"/>
              <w:rPr>
                <w:rFonts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7" w:type="pct"/>
            <w:vAlign w:val="center"/>
          </w:tcPr>
          <w:p w14:paraId="7092D35B">
            <w:pPr>
              <w:adjustRightInd w:val="0"/>
              <w:snapToGrid w:val="0"/>
              <w:spacing w:line="288" w:lineRule="auto"/>
              <w:jc w:val="center"/>
              <w:rPr>
                <w:rFonts w:ascii="宋体" w:hAnsi="宋体"/>
                <w:color w:val="000000"/>
                <w:sz w:val="22"/>
                <w:szCs w:val="22"/>
              </w:rPr>
            </w:pPr>
          </w:p>
        </w:tc>
        <w:tc>
          <w:tcPr>
            <w:tcW w:w="690" w:type="pct"/>
            <w:vAlign w:val="center"/>
          </w:tcPr>
          <w:p w14:paraId="71C45F54">
            <w:pPr>
              <w:adjustRightInd w:val="0"/>
              <w:snapToGrid w:val="0"/>
              <w:spacing w:line="288" w:lineRule="auto"/>
              <w:jc w:val="center"/>
              <w:rPr>
                <w:rFonts w:ascii="宋体" w:hAnsi="宋体"/>
                <w:color w:val="000000"/>
                <w:sz w:val="22"/>
                <w:szCs w:val="22"/>
              </w:rPr>
            </w:pPr>
          </w:p>
        </w:tc>
      </w:tr>
      <w:tr w14:paraId="433BB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8" w:hRule="atLeast"/>
        </w:trPr>
        <w:tc>
          <w:tcPr>
            <w:tcW w:w="889" w:type="pct"/>
            <w:vAlign w:val="center"/>
          </w:tcPr>
          <w:p w14:paraId="78C77FD4">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4</w:t>
            </w:r>
          </w:p>
        </w:tc>
        <w:tc>
          <w:tcPr>
            <w:tcW w:w="2825" w:type="pct"/>
            <w:vAlign w:val="center"/>
          </w:tcPr>
          <w:p w14:paraId="708D0EA8">
            <w:pPr>
              <w:pStyle w:val="30"/>
              <w:autoSpaceDE w:val="0"/>
              <w:autoSpaceDN w:val="0"/>
              <w:spacing w:line="360" w:lineRule="exact"/>
              <w:ind w:left="0" w:firstLine="0"/>
              <w:rPr>
                <w:rFonts w:ascii="宋体" w:hAnsi="宋体" w:eastAsia="宋体" w:cs="宋体"/>
                <w:bCs/>
                <w:sz w:val="22"/>
                <w:szCs w:val="22"/>
              </w:rPr>
            </w:pPr>
            <w:r>
              <w:rPr>
                <w:rFonts w:hint="eastAsia" w:ascii="宋体" w:hAnsi="宋体" w:eastAsia="宋体" w:cs="宋体"/>
                <w:bCs/>
                <w:sz w:val="22"/>
                <w:szCs w:val="22"/>
              </w:rPr>
              <w:t>参选人为代理商的，另需提供开标日在有效期内的制造商授权书或代理证书复印件；</w:t>
            </w:r>
          </w:p>
          <w:p w14:paraId="7DEDA2D3">
            <w:pPr>
              <w:spacing w:line="288" w:lineRule="auto"/>
              <w:rPr>
                <w:rFonts w:ascii="宋体" w:hAnsi="宋体"/>
                <w:color w:val="000000"/>
                <w:sz w:val="22"/>
                <w:szCs w:val="22"/>
              </w:rPr>
            </w:pPr>
          </w:p>
        </w:tc>
        <w:tc>
          <w:tcPr>
            <w:tcW w:w="597" w:type="pct"/>
            <w:vAlign w:val="center"/>
          </w:tcPr>
          <w:p w14:paraId="033ADA80">
            <w:pPr>
              <w:adjustRightInd w:val="0"/>
              <w:snapToGrid w:val="0"/>
              <w:spacing w:line="288" w:lineRule="auto"/>
              <w:jc w:val="center"/>
              <w:rPr>
                <w:rFonts w:ascii="宋体" w:hAnsi="宋体"/>
                <w:color w:val="000000"/>
                <w:sz w:val="22"/>
                <w:szCs w:val="22"/>
              </w:rPr>
            </w:pPr>
          </w:p>
        </w:tc>
        <w:tc>
          <w:tcPr>
            <w:tcW w:w="690" w:type="pct"/>
            <w:vAlign w:val="center"/>
          </w:tcPr>
          <w:p w14:paraId="53A01A62">
            <w:pPr>
              <w:adjustRightInd w:val="0"/>
              <w:snapToGrid w:val="0"/>
              <w:spacing w:line="288" w:lineRule="auto"/>
              <w:jc w:val="center"/>
              <w:rPr>
                <w:rFonts w:ascii="宋体" w:hAnsi="宋体"/>
                <w:color w:val="000000"/>
                <w:sz w:val="22"/>
                <w:szCs w:val="22"/>
              </w:rPr>
            </w:pPr>
          </w:p>
        </w:tc>
      </w:tr>
      <w:tr w14:paraId="555B9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6" w:hRule="atLeast"/>
        </w:trPr>
        <w:tc>
          <w:tcPr>
            <w:tcW w:w="889" w:type="pct"/>
            <w:vAlign w:val="center"/>
          </w:tcPr>
          <w:p w14:paraId="177988D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5</w:t>
            </w:r>
          </w:p>
        </w:tc>
        <w:tc>
          <w:tcPr>
            <w:tcW w:w="2825" w:type="pct"/>
            <w:vAlign w:val="center"/>
          </w:tcPr>
          <w:p w14:paraId="54BDBA57">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7" w:type="pct"/>
            <w:vAlign w:val="center"/>
          </w:tcPr>
          <w:p w14:paraId="2C9AD552">
            <w:pPr>
              <w:adjustRightInd w:val="0"/>
              <w:snapToGrid w:val="0"/>
              <w:spacing w:line="288" w:lineRule="auto"/>
              <w:jc w:val="center"/>
              <w:rPr>
                <w:rFonts w:ascii="宋体" w:hAnsi="宋体"/>
                <w:color w:val="000000"/>
                <w:sz w:val="22"/>
                <w:szCs w:val="22"/>
              </w:rPr>
            </w:pPr>
          </w:p>
        </w:tc>
        <w:tc>
          <w:tcPr>
            <w:tcW w:w="690" w:type="pct"/>
            <w:vAlign w:val="center"/>
          </w:tcPr>
          <w:p w14:paraId="5DEA4443">
            <w:pPr>
              <w:adjustRightInd w:val="0"/>
              <w:snapToGrid w:val="0"/>
              <w:spacing w:line="288" w:lineRule="auto"/>
              <w:jc w:val="center"/>
              <w:rPr>
                <w:rFonts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7" w:type="pct"/>
            <w:vAlign w:val="center"/>
          </w:tcPr>
          <w:p w14:paraId="201904D9">
            <w:pPr>
              <w:widowControl/>
              <w:spacing w:line="288" w:lineRule="auto"/>
              <w:jc w:val="center"/>
              <w:rPr>
                <w:rFonts w:ascii="宋体" w:hAnsi="宋体" w:cs="宋体"/>
                <w:color w:val="000000"/>
                <w:kern w:val="0"/>
                <w:sz w:val="22"/>
                <w:szCs w:val="22"/>
              </w:rPr>
            </w:pPr>
          </w:p>
        </w:tc>
        <w:tc>
          <w:tcPr>
            <w:tcW w:w="690" w:type="pct"/>
            <w:vAlign w:val="center"/>
          </w:tcPr>
          <w:p w14:paraId="2B670944">
            <w:pPr>
              <w:adjustRightInd w:val="0"/>
              <w:snapToGrid w:val="0"/>
              <w:spacing w:line="288" w:lineRule="auto"/>
              <w:jc w:val="center"/>
              <w:rPr>
                <w:rFonts w:ascii="宋体" w:hAnsi="宋体"/>
                <w:color w:val="000000"/>
                <w:sz w:val="22"/>
                <w:szCs w:val="22"/>
              </w:rPr>
            </w:pPr>
          </w:p>
        </w:tc>
      </w:tr>
      <w:bookmarkEnd w:id="7"/>
    </w:tbl>
    <w:p w14:paraId="538684B6">
      <w:pPr>
        <w:spacing w:line="360" w:lineRule="auto"/>
        <w:rPr>
          <w:rFonts w:ascii="宋体" w:hAnsi="宋体"/>
          <w:color w:val="000000"/>
          <w:sz w:val="24"/>
        </w:rPr>
      </w:pPr>
    </w:p>
    <w:p w14:paraId="429C641E">
      <w:pPr>
        <w:jc w:val="left"/>
        <w:rPr>
          <w:rFonts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ascii="宋体" w:hAnsi="宋体"/>
          <w:sz w:val="24"/>
        </w:rPr>
      </w:pPr>
    </w:p>
    <w:p w14:paraId="252F3520">
      <w:pPr>
        <w:jc w:val="left"/>
        <w:rPr>
          <w:rFonts w:ascii="宋体" w:hAnsi="宋体"/>
          <w:sz w:val="24"/>
        </w:rPr>
      </w:pPr>
    </w:p>
    <w:p w14:paraId="4744D69A">
      <w:pPr>
        <w:jc w:val="left"/>
        <w:rPr>
          <w:rFonts w:ascii="宋体" w:hAnsi="宋体"/>
          <w:sz w:val="24"/>
        </w:rPr>
      </w:pPr>
    </w:p>
    <w:p w14:paraId="2DFD9CA0">
      <w:pPr>
        <w:jc w:val="left"/>
        <w:rPr>
          <w:rFonts w:ascii="宋体" w:hAnsi="宋体"/>
          <w:sz w:val="24"/>
        </w:rPr>
      </w:pPr>
    </w:p>
    <w:p w14:paraId="72F9EEBD">
      <w:pPr>
        <w:jc w:val="left"/>
        <w:rPr>
          <w:rFonts w:ascii="宋体" w:hAnsi="宋体"/>
          <w:sz w:val="24"/>
        </w:rPr>
      </w:pPr>
    </w:p>
    <w:p w14:paraId="27A6D6D9">
      <w:pPr>
        <w:rPr>
          <w:rFonts w:ascii="宋体" w:hAnsi="宋体"/>
          <w:b/>
          <w:color w:val="000000"/>
          <w:sz w:val="24"/>
        </w:rPr>
      </w:pPr>
      <w:r>
        <w:rPr>
          <w:rFonts w:hint="eastAsia" w:ascii="宋体" w:hAnsi="宋体"/>
          <w:b/>
          <w:color w:val="000000"/>
          <w:sz w:val="24"/>
        </w:rPr>
        <w:br w:type="page"/>
      </w:r>
    </w:p>
    <w:p w14:paraId="697D7B54">
      <w:pPr>
        <w:numPr>
          <w:ilvl w:val="0"/>
          <w:numId w:val="12"/>
        </w:numPr>
        <w:jc w:val="left"/>
        <w:rPr>
          <w:rFonts w:ascii="宋体" w:hAnsi="宋体"/>
          <w:b/>
          <w:color w:val="000000"/>
          <w:sz w:val="24"/>
        </w:rPr>
      </w:pPr>
      <w:r>
        <w:rPr>
          <w:rFonts w:hint="eastAsia" w:ascii="宋体" w:hAnsi="宋体"/>
          <w:b/>
          <w:color w:val="000000"/>
          <w:sz w:val="24"/>
        </w:rPr>
        <w:t>符合性审查响应表</w:t>
      </w:r>
    </w:p>
    <w:p w14:paraId="2D1AC062">
      <w:pPr>
        <w:pStyle w:val="11"/>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ascii="宋体" w:hAnsi="宋体" w:cs="宋体"/>
                <w:color w:val="000000"/>
                <w:kern w:val="0"/>
                <w:sz w:val="22"/>
                <w:szCs w:val="22"/>
              </w:rPr>
            </w:pPr>
            <w:bookmarkStart w:id="8"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ascii="宋体" w:hAnsi="宋体"/>
                <w:color w:val="000000"/>
                <w:kern w:val="0"/>
                <w:sz w:val="22"/>
                <w:szCs w:val="22"/>
              </w:rPr>
            </w:pPr>
          </w:p>
        </w:tc>
        <w:tc>
          <w:tcPr>
            <w:tcW w:w="622" w:type="pct"/>
            <w:vAlign w:val="center"/>
          </w:tcPr>
          <w:p w14:paraId="40E9523A">
            <w:pPr>
              <w:widowControl/>
              <w:spacing w:line="288" w:lineRule="auto"/>
              <w:jc w:val="center"/>
              <w:rPr>
                <w:rFonts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ascii="宋体" w:hAnsi="宋体"/>
                <w:color w:val="000000"/>
                <w:kern w:val="0"/>
                <w:sz w:val="22"/>
                <w:szCs w:val="22"/>
              </w:rPr>
            </w:pPr>
          </w:p>
        </w:tc>
        <w:tc>
          <w:tcPr>
            <w:tcW w:w="622" w:type="pct"/>
            <w:vAlign w:val="center"/>
          </w:tcPr>
          <w:p w14:paraId="33EA29BA">
            <w:pPr>
              <w:widowControl/>
              <w:spacing w:line="288" w:lineRule="auto"/>
              <w:jc w:val="center"/>
              <w:rPr>
                <w:rFonts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ascii="宋体" w:hAnsi="宋体"/>
                <w:color w:val="000000"/>
                <w:kern w:val="0"/>
                <w:sz w:val="22"/>
                <w:szCs w:val="22"/>
              </w:rPr>
            </w:pPr>
          </w:p>
        </w:tc>
        <w:tc>
          <w:tcPr>
            <w:tcW w:w="622" w:type="pct"/>
            <w:vAlign w:val="center"/>
          </w:tcPr>
          <w:p w14:paraId="17850CEB">
            <w:pPr>
              <w:widowControl/>
              <w:spacing w:line="288" w:lineRule="auto"/>
              <w:jc w:val="center"/>
              <w:rPr>
                <w:rFonts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3"/>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ascii="宋体" w:hAnsi="宋体"/>
                <w:color w:val="000000"/>
                <w:kern w:val="0"/>
                <w:sz w:val="22"/>
                <w:szCs w:val="22"/>
              </w:rPr>
            </w:pPr>
          </w:p>
        </w:tc>
        <w:tc>
          <w:tcPr>
            <w:tcW w:w="622" w:type="pct"/>
            <w:vAlign w:val="center"/>
          </w:tcPr>
          <w:p w14:paraId="118F7907">
            <w:pPr>
              <w:widowControl/>
              <w:spacing w:line="288" w:lineRule="auto"/>
              <w:jc w:val="center"/>
              <w:rPr>
                <w:rFonts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ascii="宋体" w:hAnsi="宋体"/>
                <w:color w:val="000000"/>
                <w:kern w:val="0"/>
                <w:sz w:val="22"/>
                <w:szCs w:val="22"/>
              </w:rPr>
            </w:pPr>
          </w:p>
        </w:tc>
        <w:tc>
          <w:tcPr>
            <w:tcW w:w="622" w:type="pct"/>
            <w:vAlign w:val="center"/>
          </w:tcPr>
          <w:p w14:paraId="176DC41A">
            <w:pPr>
              <w:widowControl/>
              <w:spacing w:line="288" w:lineRule="auto"/>
              <w:jc w:val="center"/>
              <w:rPr>
                <w:rFonts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ascii="宋体" w:hAnsi="宋体"/>
                <w:color w:val="000000"/>
                <w:kern w:val="0"/>
                <w:sz w:val="22"/>
                <w:szCs w:val="22"/>
              </w:rPr>
            </w:pPr>
          </w:p>
        </w:tc>
        <w:tc>
          <w:tcPr>
            <w:tcW w:w="622" w:type="pct"/>
            <w:vAlign w:val="center"/>
          </w:tcPr>
          <w:p w14:paraId="053F88DD">
            <w:pPr>
              <w:widowControl/>
              <w:spacing w:line="288" w:lineRule="auto"/>
              <w:jc w:val="center"/>
              <w:rPr>
                <w:rFonts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ascii="宋体" w:hAnsi="宋体"/>
                <w:color w:val="000000"/>
                <w:kern w:val="0"/>
                <w:sz w:val="22"/>
                <w:szCs w:val="22"/>
              </w:rPr>
            </w:pPr>
          </w:p>
        </w:tc>
        <w:tc>
          <w:tcPr>
            <w:tcW w:w="622" w:type="pct"/>
            <w:vAlign w:val="center"/>
          </w:tcPr>
          <w:p w14:paraId="46170282">
            <w:pPr>
              <w:widowControl/>
              <w:spacing w:line="288" w:lineRule="auto"/>
              <w:jc w:val="center"/>
              <w:rPr>
                <w:rFonts w:ascii="宋体" w:hAnsi="宋体"/>
                <w:color w:val="000000"/>
                <w:kern w:val="0"/>
                <w:sz w:val="22"/>
                <w:szCs w:val="22"/>
              </w:rPr>
            </w:pPr>
          </w:p>
        </w:tc>
      </w:tr>
      <w:bookmarkEnd w:id="8"/>
    </w:tbl>
    <w:p w14:paraId="00ED7F89">
      <w:pPr>
        <w:jc w:val="left"/>
        <w:rPr>
          <w:rFonts w:ascii="宋体" w:hAnsi="宋体"/>
          <w:sz w:val="24"/>
        </w:rPr>
      </w:pPr>
    </w:p>
    <w:p w14:paraId="1054942E">
      <w:pPr>
        <w:jc w:val="left"/>
        <w:rPr>
          <w:rFonts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21359D46">
      <w:pPr>
        <w:numPr>
          <w:ilvl w:val="0"/>
          <w:numId w:val="12"/>
        </w:numPr>
        <w:jc w:val="left"/>
        <w:rPr>
          <w:rFonts w:ascii="宋体" w:hAnsi="宋体"/>
          <w:b/>
          <w:color w:val="000000"/>
          <w:sz w:val="24"/>
        </w:rPr>
      </w:pPr>
      <w:r>
        <w:rPr>
          <w:rFonts w:hint="eastAsia" w:ascii="宋体" w:hAnsi="宋体"/>
          <w:b/>
          <w:color w:val="000000"/>
          <w:sz w:val="24"/>
        </w:rPr>
        <w:t>资格证明文件</w:t>
      </w:r>
    </w:p>
    <w:p w14:paraId="69B21597">
      <w:pPr>
        <w:pStyle w:val="11"/>
        <w:rPr>
          <w:rFonts w:ascii="宋体" w:hAnsi="宋体"/>
          <w:b/>
          <w:color w:val="000000"/>
          <w:sz w:val="24"/>
        </w:rPr>
      </w:pPr>
    </w:p>
    <w:p w14:paraId="6817925C">
      <w:pPr>
        <w:numPr>
          <w:ilvl w:val="0"/>
          <w:numId w:val="14"/>
        </w:numPr>
        <w:spacing w:line="360" w:lineRule="auto"/>
        <w:rPr>
          <w:rFonts w:ascii="宋体" w:hAnsi="宋体"/>
          <w:sz w:val="24"/>
        </w:rPr>
      </w:pPr>
      <w:r>
        <w:rPr>
          <w:rFonts w:hint="eastAsia" w:ascii="宋体" w:hAnsi="宋体"/>
          <w:sz w:val="24"/>
        </w:rPr>
        <w:t>参选截止日在有效期内的营业执照（或事业单位、社会团体相关证书）。</w:t>
      </w:r>
    </w:p>
    <w:p w14:paraId="0889A4E2">
      <w:pPr>
        <w:pStyle w:val="11"/>
        <w:rPr>
          <w:rFonts w:ascii="宋体" w:hAnsi="宋体"/>
          <w:b/>
          <w:color w:val="000000"/>
          <w:sz w:val="24"/>
        </w:rPr>
      </w:pPr>
    </w:p>
    <w:p w14:paraId="47A9CE7C">
      <w:pPr>
        <w:numPr>
          <w:ilvl w:val="0"/>
          <w:numId w:val="14"/>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ascii="宋体" w:hAnsi="宋体"/>
          <w:sz w:val="24"/>
        </w:rPr>
      </w:pPr>
    </w:p>
    <w:p w14:paraId="75C64DE0">
      <w:pPr>
        <w:numPr>
          <w:ilvl w:val="0"/>
          <w:numId w:val="14"/>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ascii="宋体" w:hAnsi="宋体"/>
          <w:sz w:val="24"/>
        </w:rPr>
      </w:pPr>
    </w:p>
    <w:p w14:paraId="46DE32F0">
      <w:pPr>
        <w:numPr>
          <w:ilvl w:val="0"/>
          <w:numId w:val="14"/>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ascii="宋体" w:hAnsi="宋体"/>
          <w:sz w:val="24"/>
        </w:rPr>
      </w:pPr>
    </w:p>
    <w:p w14:paraId="3657B32D">
      <w:pPr>
        <w:numPr>
          <w:ilvl w:val="0"/>
          <w:numId w:val="14"/>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552D0302">
      <w:pPr>
        <w:pStyle w:val="34"/>
        <w:ind w:firstLine="480"/>
        <w:rPr>
          <w:rFonts w:ascii="宋体" w:hAnsi="宋体"/>
          <w:sz w:val="24"/>
        </w:rPr>
      </w:pPr>
    </w:p>
    <w:p w14:paraId="4539696C">
      <w:pPr>
        <w:pStyle w:val="30"/>
        <w:numPr>
          <w:ilvl w:val="0"/>
          <w:numId w:val="14"/>
        </w:numPr>
        <w:autoSpaceDE w:val="0"/>
        <w:autoSpaceDN w:val="0"/>
        <w:spacing w:line="360" w:lineRule="exact"/>
        <w:ind w:left="425" w:hanging="425"/>
        <w:rPr>
          <w:rFonts w:ascii="宋体" w:hAnsi="宋体" w:eastAsia="宋体" w:cs="宋体"/>
          <w:bCs/>
          <w:sz w:val="24"/>
          <w:szCs w:val="24"/>
        </w:rPr>
      </w:pPr>
      <w:r>
        <w:rPr>
          <w:rFonts w:hint="eastAsia" w:ascii="宋体" w:hAnsi="宋体" w:eastAsia="宋体" w:cs="宋体"/>
          <w:bCs/>
          <w:sz w:val="24"/>
          <w:szCs w:val="24"/>
        </w:rPr>
        <w:t>参选人为代理商的，另需提供开标日在有效期内的制造商授权书或代理证书复印件。</w:t>
      </w:r>
    </w:p>
    <w:p w14:paraId="6A05E1A4">
      <w:pPr>
        <w:pStyle w:val="11"/>
      </w:pPr>
    </w:p>
    <w:p w14:paraId="52176543">
      <w:pPr>
        <w:spacing w:line="360" w:lineRule="auto"/>
        <w:rPr>
          <w:rFonts w:ascii="宋体" w:hAnsi="宋体"/>
          <w:sz w:val="24"/>
        </w:rPr>
      </w:pPr>
    </w:p>
    <w:p w14:paraId="563D7A4E">
      <w:pPr>
        <w:pStyle w:val="11"/>
        <w:rPr>
          <w:rFonts w:ascii="宋体" w:hAnsi="宋体"/>
          <w:b/>
          <w:color w:val="000000"/>
          <w:sz w:val="24"/>
        </w:rPr>
      </w:pPr>
    </w:p>
    <w:p w14:paraId="23768541">
      <w:pPr>
        <w:jc w:val="left"/>
        <w:rPr>
          <w:rFonts w:ascii="宋体" w:hAnsi="宋体"/>
          <w:sz w:val="24"/>
        </w:rPr>
      </w:pPr>
    </w:p>
    <w:p w14:paraId="636F9764">
      <w:pPr>
        <w:jc w:val="left"/>
        <w:rPr>
          <w:rFonts w:ascii="宋体" w:hAnsi="宋体" w:cs="宋体"/>
          <w:sz w:val="24"/>
        </w:rPr>
      </w:pPr>
    </w:p>
    <w:p w14:paraId="51774B2E">
      <w:pPr>
        <w:jc w:val="left"/>
        <w:rPr>
          <w:rFonts w:ascii="宋体" w:hAnsi="宋体" w:cs="宋体"/>
          <w:sz w:val="24"/>
        </w:rPr>
      </w:pPr>
    </w:p>
    <w:p w14:paraId="400F1DEA">
      <w:pPr>
        <w:jc w:val="left"/>
        <w:rPr>
          <w:rFonts w:ascii="宋体" w:hAnsi="宋体" w:cs="宋体"/>
          <w:sz w:val="24"/>
        </w:rPr>
      </w:pPr>
    </w:p>
    <w:p w14:paraId="4B3F9DF1">
      <w:pPr>
        <w:jc w:val="left"/>
        <w:rPr>
          <w:rFonts w:ascii="宋体" w:hAnsi="宋体" w:cs="宋体"/>
          <w:sz w:val="24"/>
        </w:rPr>
      </w:pPr>
    </w:p>
    <w:p w14:paraId="60990509">
      <w:pPr>
        <w:jc w:val="left"/>
        <w:rPr>
          <w:rFonts w:ascii="宋体" w:hAnsi="宋体" w:cs="宋体"/>
          <w:sz w:val="24"/>
        </w:rPr>
      </w:pPr>
    </w:p>
    <w:p w14:paraId="302BE346">
      <w:pPr>
        <w:jc w:val="left"/>
        <w:rPr>
          <w:rFonts w:ascii="宋体" w:hAnsi="宋体" w:cs="宋体"/>
          <w:sz w:val="24"/>
        </w:rPr>
      </w:pPr>
    </w:p>
    <w:p w14:paraId="1865D533">
      <w:pPr>
        <w:jc w:val="left"/>
        <w:rPr>
          <w:rFonts w:ascii="宋体" w:hAnsi="宋体" w:cs="宋体"/>
          <w:sz w:val="24"/>
        </w:rPr>
      </w:pPr>
    </w:p>
    <w:p w14:paraId="154DF715">
      <w:pPr>
        <w:jc w:val="left"/>
        <w:rPr>
          <w:rFonts w:ascii="宋体" w:hAnsi="宋体" w:cs="宋体"/>
          <w:sz w:val="24"/>
        </w:rPr>
      </w:pPr>
    </w:p>
    <w:p w14:paraId="1B856B75">
      <w:pPr>
        <w:rPr>
          <w:rFonts w:ascii="宋体" w:hAnsi="宋体" w:cs="宋体"/>
          <w:sz w:val="24"/>
        </w:rPr>
      </w:pPr>
    </w:p>
    <w:p w14:paraId="4BA4968A">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32"/>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2"/>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32"/>
        <w:autoSpaceDE w:val="0"/>
        <w:autoSpaceDN w:val="0"/>
        <w:spacing w:before="120" w:after="120"/>
        <w:jc w:val="left"/>
        <w:rPr>
          <w:rFonts w:ascii="宋体" w:hAnsi="宋体" w:eastAsia="宋体" w:cs="宋体"/>
        </w:rPr>
      </w:pPr>
    </w:p>
    <w:p w14:paraId="7FEA8844">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1620FF29">
      <w:pPr>
        <w:rPr>
          <w:rFonts w:ascii="宋体" w:hAnsi="宋体" w:cs="宋体"/>
          <w:sz w:val="24"/>
        </w:rPr>
      </w:pPr>
      <w:r>
        <w:rPr>
          <w:rFonts w:hint="eastAsia" w:ascii="宋体" w:hAnsi="宋体" w:cs="宋体"/>
          <w:sz w:val="24"/>
        </w:rPr>
        <w:br w:type="page"/>
      </w:r>
    </w:p>
    <w:p w14:paraId="69B3DC15">
      <w:pPr>
        <w:rPr>
          <w:rFonts w:ascii="宋体" w:hAnsi="宋体"/>
          <w:bCs/>
          <w:color w:val="000000"/>
          <w:sz w:val="28"/>
        </w:rPr>
      </w:pPr>
      <w:r>
        <w:rPr>
          <w:rFonts w:hint="eastAsia" w:ascii="宋体" w:hAnsi="宋体"/>
          <w:b/>
          <w:color w:val="000000"/>
          <w:sz w:val="28"/>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36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723D94FB">
      <w:pPr>
        <w:spacing w:line="360" w:lineRule="auto"/>
        <w:rPr>
          <w:sz w:val="24"/>
        </w:rPr>
      </w:pPr>
    </w:p>
    <w:p w14:paraId="4274D958">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56E356D3">
      <w:pPr>
        <w:spacing w:line="360" w:lineRule="auto"/>
        <w:rPr>
          <w:sz w:val="24"/>
        </w:rPr>
      </w:pPr>
    </w:p>
    <w:p w14:paraId="1A8106AE">
      <w:pPr>
        <w:spacing w:line="360" w:lineRule="auto"/>
        <w:rPr>
          <w:sz w:val="24"/>
          <w:u w:val="single"/>
        </w:rPr>
      </w:pPr>
      <w:r>
        <w:rPr>
          <w:rFonts w:hint="eastAsia"/>
          <w:sz w:val="24"/>
        </w:rPr>
        <w:t>法人代表签字：</w:t>
      </w:r>
      <w:r>
        <w:rPr>
          <w:sz w:val="24"/>
        </w:rPr>
        <w:tab/>
      </w:r>
      <w:r>
        <w:rPr>
          <w:sz w:val="24"/>
          <w:u w:val="single"/>
        </w:rPr>
        <w:tab/>
      </w:r>
      <w:r>
        <w:rPr>
          <w:sz w:val="24"/>
          <w:u w:val="single"/>
        </w:rPr>
        <w:t xml:space="preserve">                                   </w:t>
      </w:r>
    </w:p>
    <w:p w14:paraId="5F3D749B">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5D34DEA3">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5A8547CD">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69F5784C">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655A3A4F">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11"/>
      </w:pPr>
    </w:p>
    <w:p w14:paraId="6402A202">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4853" w:type="dxa"/>
            <w:noWrap w:val="0"/>
            <w:vAlign w:val="center"/>
          </w:tcPr>
          <w:p w14:paraId="50BC5651">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法定代表人身份证正面粘贴处</w:t>
            </w:r>
          </w:p>
        </w:tc>
        <w:tc>
          <w:tcPr>
            <w:tcW w:w="4853" w:type="dxa"/>
            <w:noWrap w:val="0"/>
            <w:vAlign w:val="center"/>
          </w:tcPr>
          <w:p w14:paraId="61F67E20">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853" w:type="dxa"/>
            <w:noWrap w:val="0"/>
            <w:vAlign w:val="center"/>
          </w:tcPr>
          <w:p w14:paraId="15A60F1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身份证正面粘贴处</w:t>
            </w:r>
          </w:p>
        </w:tc>
        <w:tc>
          <w:tcPr>
            <w:tcW w:w="4853" w:type="dxa"/>
            <w:noWrap w:val="0"/>
            <w:vAlign w:val="center"/>
          </w:tcPr>
          <w:p w14:paraId="07B51AF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身份证反面粘贴处</w:t>
            </w:r>
          </w:p>
        </w:tc>
      </w:tr>
    </w:tbl>
    <w:p w14:paraId="1FA57F49">
      <w:pPr>
        <w:rPr>
          <w:rFonts w:ascii="宋体" w:hAnsi="宋体" w:cs="宋体"/>
          <w:sz w:val="24"/>
        </w:rPr>
      </w:pPr>
      <w:r>
        <w:rPr>
          <w:rFonts w:ascii="宋体" w:hAnsi="宋体" w:cs="宋体"/>
          <w:sz w:val="24"/>
        </w:rPr>
        <w:br w:type="page"/>
      </w:r>
    </w:p>
    <w:p w14:paraId="573D36C6">
      <w:pPr>
        <w:spacing w:line="360" w:lineRule="auto"/>
        <w:rPr>
          <w:rFonts w:ascii="宋体" w:hAnsi="宋体" w:cs="宋体"/>
          <w:sz w:val="24"/>
        </w:rPr>
      </w:pPr>
      <w:r>
        <w:rPr>
          <w:rFonts w:hint="eastAsia" w:ascii="宋体" w:hAnsi="宋体" w:cs="宋体"/>
          <w:sz w:val="24"/>
        </w:rPr>
        <w:t>附件2：无重大违法记录承诺书</w:t>
      </w:r>
    </w:p>
    <w:p w14:paraId="3DC43E97">
      <w:pPr>
        <w:jc w:val="center"/>
        <w:rPr>
          <w:rFonts w:ascii="宋体" w:hAnsi="宋体" w:cs="宋体"/>
          <w:b/>
          <w:sz w:val="32"/>
          <w:szCs w:val="20"/>
        </w:rPr>
      </w:pPr>
      <w:r>
        <w:rPr>
          <w:rFonts w:hint="eastAsia" w:ascii="宋体" w:hAnsi="宋体" w:cs="宋体"/>
          <w:b/>
          <w:sz w:val="32"/>
          <w:szCs w:val="20"/>
        </w:rPr>
        <w:t>无重大违法记录承诺书（格式）</w:t>
      </w:r>
    </w:p>
    <w:p w14:paraId="4C57C893">
      <w:pPr>
        <w:rPr>
          <w:rFonts w:ascii="宋体" w:hAnsi="宋体" w:cs="宋体"/>
          <w:b/>
          <w:sz w:val="24"/>
          <w:u w:val="single"/>
        </w:rPr>
      </w:pPr>
    </w:p>
    <w:p w14:paraId="650E3275">
      <w:pPr>
        <w:rPr>
          <w:rFonts w:ascii="宋体" w:hAnsi="宋体" w:cs="宋体"/>
          <w:sz w:val="24"/>
        </w:rPr>
      </w:pPr>
      <w:r>
        <w:rPr>
          <w:rFonts w:hint="eastAsia" w:ascii="宋体" w:hAnsi="宋体" w:cs="宋体"/>
          <w:sz w:val="24"/>
        </w:rPr>
        <w:t>上海市儿童医院：</w:t>
      </w:r>
    </w:p>
    <w:p w14:paraId="24E01728">
      <w:pPr>
        <w:rPr>
          <w:rFonts w:ascii="宋体" w:hAnsi="宋体" w:cs="宋体"/>
          <w:sz w:val="24"/>
          <w:u w:val="single"/>
        </w:rPr>
      </w:pPr>
    </w:p>
    <w:p w14:paraId="1F5D147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ascii="宋体" w:hAnsi="宋体" w:cs="宋体"/>
          <w:sz w:val="24"/>
          <w:u w:val="single"/>
        </w:rPr>
      </w:pPr>
    </w:p>
    <w:p w14:paraId="62476B9A">
      <w:pPr>
        <w:pStyle w:val="11"/>
        <w:rPr>
          <w:rFonts w:ascii="宋体" w:hAnsi="宋体" w:cs="宋体"/>
          <w:sz w:val="24"/>
          <w:u w:val="single"/>
        </w:rPr>
      </w:pPr>
    </w:p>
    <w:p w14:paraId="499B3638">
      <w:pPr>
        <w:pStyle w:val="11"/>
        <w:rPr>
          <w:rFonts w:ascii="宋体" w:hAnsi="宋体" w:cs="宋体"/>
          <w:sz w:val="24"/>
          <w:u w:val="single"/>
        </w:rPr>
      </w:pPr>
    </w:p>
    <w:p w14:paraId="072B5D47">
      <w:pPr>
        <w:pStyle w:val="11"/>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0F985FF2">
      <w:pPr>
        <w:rPr>
          <w:rFonts w:ascii="宋体" w:hAnsi="宋体" w:cs="宋体"/>
          <w:sz w:val="24"/>
        </w:rPr>
      </w:pPr>
    </w:p>
    <w:p w14:paraId="17A26A34">
      <w:pPr>
        <w:rPr>
          <w:rFonts w:ascii="宋体" w:hAnsi="宋体" w:cs="宋体"/>
          <w:sz w:val="24"/>
        </w:rPr>
      </w:pPr>
    </w:p>
    <w:p w14:paraId="673DCDD6">
      <w:pPr>
        <w:rPr>
          <w:rFonts w:ascii="宋体" w:hAnsi="宋体" w:cs="宋体"/>
          <w:sz w:val="24"/>
        </w:rPr>
      </w:pPr>
    </w:p>
    <w:p w14:paraId="77897FDB">
      <w:pPr>
        <w:rPr>
          <w:rFonts w:ascii="宋体" w:hAnsi="宋体" w:cs="宋体"/>
          <w:sz w:val="24"/>
        </w:rPr>
      </w:pPr>
    </w:p>
    <w:p w14:paraId="7CFE81E7">
      <w:pPr>
        <w:rPr>
          <w:rFonts w:ascii="宋体" w:hAnsi="宋体" w:cs="宋体"/>
          <w:sz w:val="24"/>
        </w:rPr>
      </w:pPr>
    </w:p>
    <w:p w14:paraId="4CC288AB">
      <w:pPr>
        <w:rPr>
          <w:rFonts w:ascii="宋体" w:hAnsi="宋体" w:cs="宋体"/>
          <w:sz w:val="24"/>
        </w:rPr>
      </w:pPr>
    </w:p>
    <w:p w14:paraId="0F9EF438">
      <w:pPr>
        <w:rPr>
          <w:rFonts w:ascii="宋体" w:hAnsi="宋体" w:cs="宋体"/>
          <w:sz w:val="24"/>
        </w:rPr>
      </w:pPr>
    </w:p>
    <w:p w14:paraId="5F351521">
      <w:pPr>
        <w:rPr>
          <w:rFonts w:ascii="宋体" w:hAnsi="宋体" w:cs="宋体"/>
          <w:sz w:val="24"/>
        </w:rPr>
      </w:pPr>
    </w:p>
    <w:p w14:paraId="038E64AB">
      <w:pPr>
        <w:rPr>
          <w:rFonts w:ascii="宋体" w:hAnsi="宋体" w:cs="宋体"/>
          <w:sz w:val="24"/>
        </w:rPr>
      </w:pPr>
    </w:p>
    <w:p w14:paraId="16CCA887">
      <w:pPr>
        <w:rPr>
          <w:rFonts w:ascii="宋体" w:hAnsi="宋体" w:cs="宋体"/>
          <w:sz w:val="24"/>
        </w:rPr>
      </w:pPr>
    </w:p>
    <w:p w14:paraId="3A8537D8">
      <w:pPr>
        <w:rPr>
          <w:rFonts w:ascii="宋体" w:hAnsi="宋体" w:cs="宋体"/>
          <w:sz w:val="24"/>
        </w:rPr>
      </w:pPr>
    </w:p>
    <w:p w14:paraId="5E7A0136">
      <w:pPr>
        <w:rPr>
          <w:rFonts w:ascii="宋体" w:hAnsi="宋体" w:cs="宋体"/>
          <w:sz w:val="24"/>
        </w:rPr>
      </w:pPr>
    </w:p>
    <w:p w14:paraId="5159D646">
      <w:pPr>
        <w:rPr>
          <w:rFonts w:ascii="宋体" w:hAnsi="宋体" w:cs="宋体"/>
          <w:sz w:val="24"/>
        </w:rPr>
      </w:pPr>
    </w:p>
    <w:p w14:paraId="023FE2A0">
      <w:pPr>
        <w:rPr>
          <w:rFonts w:ascii="宋体" w:hAnsi="宋体" w:cs="宋体"/>
          <w:sz w:val="24"/>
        </w:rPr>
      </w:pPr>
    </w:p>
    <w:p w14:paraId="265CCB75">
      <w:pPr>
        <w:rPr>
          <w:rFonts w:ascii="宋体" w:hAnsi="宋体" w:cs="宋体"/>
          <w:sz w:val="24"/>
        </w:rPr>
      </w:pPr>
    </w:p>
    <w:p w14:paraId="48852C5E">
      <w:pPr>
        <w:rPr>
          <w:rFonts w:ascii="宋体" w:hAnsi="宋体" w:cs="宋体"/>
          <w:sz w:val="24"/>
        </w:rPr>
      </w:pPr>
    </w:p>
    <w:p w14:paraId="580FECC2">
      <w:pPr>
        <w:rPr>
          <w:rFonts w:ascii="宋体" w:hAnsi="宋体" w:cs="宋体"/>
          <w:sz w:val="24"/>
        </w:rPr>
      </w:pPr>
    </w:p>
    <w:p w14:paraId="5BB4E318">
      <w:pPr>
        <w:rPr>
          <w:rFonts w:ascii="宋体" w:hAnsi="宋体" w:cs="宋体"/>
          <w:sz w:val="24"/>
        </w:rPr>
      </w:pPr>
    </w:p>
    <w:p w14:paraId="1B56906D">
      <w:pPr>
        <w:rPr>
          <w:rFonts w:ascii="宋体" w:hAnsi="宋体" w:cs="宋体"/>
          <w:sz w:val="24"/>
        </w:rPr>
      </w:pPr>
    </w:p>
    <w:p w14:paraId="4B2E2A59">
      <w:pPr>
        <w:rPr>
          <w:rFonts w:ascii="宋体" w:hAnsi="宋体" w:cs="宋体"/>
          <w:sz w:val="24"/>
        </w:rPr>
      </w:pPr>
    </w:p>
    <w:p w14:paraId="0AE76E25">
      <w:pPr>
        <w:rPr>
          <w:rFonts w:ascii="宋体" w:hAnsi="宋体" w:cs="宋体"/>
          <w:sz w:val="24"/>
        </w:rPr>
      </w:pPr>
    </w:p>
    <w:p w14:paraId="7DD5D7B2">
      <w:pPr>
        <w:rPr>
          <w:rFonts w:ascii="宋体" w:hAnsi="宋体" w:cs="宋体"/>
          <w:sz w:val="24"/>
        </w:rPr>
      </w:pPr>
    </w:p>
    <w:p w14:paraId="61AAB090">
      <w:pPr>
        <w:rPr>
          <w:rFonts w:ascii="宋体" w:hAnsi="宋体" w:cs="宋体"/>
          <w:sz w:val="24"/>
        </w:rPr>
      </w:pPr>
      <w:r>
        <w:rPr>
          <w:rFonts w:ascii="宋体" w:hAnsi="宋体" w:cs="宋体"/>
          <w:sz w:val="24"/>
        </w:rPr>
        <w:br w:type="page"/>
      </w:r>
    </w:p>
    <w:p w14:paraId="6F7DD323">
      <w:pPr>
        <w:rPr>
          <w:rFonts w:ascii="宋体" w:hAnsi="宋体" w:cs="宋体"/>
          <w:sz w:val="24"/>
        </w:rPr>
      </w:pPr>
      <w:r>
        <w:rPr>
          <w:rFonts w:hint="eastAsia" w:ascii="宋体" w:hAnsi="宋体" w:cs="宋体"/>
          <w:sz w:val="24"/>
        </w:rPr>
        <w:t>附件3：无行贿犯罪记录声明函</w:t>
      </w:r>
    </w:p>
    <w:p w14:paraId="4AB700E0">
      <w:pPr>
        <w:ind w:firstLine="2720" w:firstLineChars="850"/>
        <w:rPr>
          <w:rFonts w:ascii="宋体" w:hAnsi="宋体" w:cs="宋体"/>
          <w:b/>
          <w:sz w:val="32"/>
          <w:szCs w:val="20"/>
        </w:rPr>
      </w:pPr>
    </w:p>
    <w:p w14:paraId="568E8F55">
      <w:pPr>
        <w:ind w:firstLine="2720" w:firstLineChars="850"/>
        <w:rPr>
          <w:rFonts w:ascii="宋体" w:hAnsi="宋体" w:cs="宋体"/>
          <w:sz w:val="24"/>
        </w:rPr>
      </w:pPr>
      <w:r>
        <w:rPr>
          <w:rFonts w:hint="eastAsia" w:ascii="宋体" w:hAnsi="宋体" w:cs="宋体"/>
          <w:b/>
          <w:sz w:val="32"/>
          <w:szCs w:val="20"/>
        </w:rPr>
        <w:t>无行贿犯罪记录声明函（格式）</w:t>
      </w:r>
    </w:p>
    <w:p w14:paraId="59A423D1">
      <w:pPr>
        <w:rPr>
          <w:rFonts w:ascii="宋体" w:hAnsi="宋体" w:cs="宋体"/>
          <w:sz w:val="24"/>
        </w:rPr>
      </w:pPr>
      <w:r>
        <w:rPr>
          <w:rFonts w:hint="eastAsia" w:ascii="宋体" w:hAnsi="宋体" w:cs="宋体"/>
          <w:sz w:val="24"/>
        </w:rPr>
        <w:t>上海市儿童医院：</w:t>
      </w:r>
    </w:p>
    <w:p w14:paraId="381902C0">
      <w:pPr>
        <w:rPr>
          <w:rFonts w:ascii="宋体" w:hAnsi="宋体" w:cs="宋体"/>
          <w:sz w:val="24"/>
        </w:rPr>
      </w:pPr>
    </w:p>
    <w:p w14:paraId="4F81745F">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ascii="宋体" w:hAnsi="宋体" w:cs="宋体"/>
          <w:sz w:val="24"/>
        </w:rPr>
      </w:pPr>
      <w:r>
        <w:rPr>
          <w:rFonts w:hint="eastAsia" w:ascii="宋体" w:hAnsi="宋体" w:cs="宋体"/>
          <w:sz w:val="24"/>
        </w:rPr>
        <w:t xml:space="preserve">    特此声明。</w:t>
      </w:r>
    </w:p>
    <w:p w14:paraId="1EAA5000">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ascii="宋体" w:hAnsi="宋体" w:cs="宋体"/>
          <w:sz w:val="24"/>
        </w:rPr>
      </w:pPr>
    </w:p>
    <w:p w14:paraId="559E1F5F">
      <w:pPr>
        <w:rPr>
          <w:rFonts w:ascii="宋体" w:hAnsi="宋体" w:cs="宋体"/>
          <w:sz w:val="24"/>
        </w:rPr>
      </w:pPr>
    </w:p>
    <w:p w14:paraId="50C76E7B">
      <w:pPr>
        <w:rPr>
          <w:rFonts w:ascii="宋体" w:hAnsi="宋体" w:cs="宋体"/>
          <w:sz w:val="24"/>
        </w:rPr>
      </w:pPr>
    </w:p>
    <w:p w14:paraId="30FB562A">
      <w:pPr>
        <w:rPr>
          <w:rFonts w:ascii="宋体" w:hAnsi="宋体" w:cs="宋体"/>
          <w:sz w:val="24"/>
        </w:rPr>
      </w:pPr>
    </w:p>
    <w:p w14:paraId="1C0237AD">
      <w:pPr>
        <w:rPr>
          <w:rFonts w:ascii="宋体" w:hAnsi="宋体" w:cs="宋体"/>
          <w:sz w:val="24"/>
        </w:rPr>
      </w:pPr>
    </w:p>
    <w:p w14:paraId="0FFA59A9">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1B829424">
      <w:pPr>
        <w:rPr>
          <w:rFonts w:ascii="宋体" w:hAnsi="宋体" w:cs="宋体"/>
          <w:sz w:val="24"/>
          <w:u w:val="single"/>
        </w:rPr>
      </w:pPr>
    </w:p>
    <w:p w14:paraId="377BC15B">
      <w:pPr>
        <w:rPr>
          <w:rFonts w:ascii="宋体" w:hAnsi="宋体" w:cs="宋体"/>
          <w:sz w:val="24"/>
          <w:u w:val="single"/>
        </w:rPr>
      </w:pPr>
    </w:p>
    <w:p w14:paraId="320BBF5C">
      <w:pPr>
        <w:rPr>
          <w:rFonts w:ascii="宋体" w:hAnsi="宋体" w:cs="宋体"/>
          <w:sz w:val="24"/>
          <w:u w:val="single"/>
        </w:rPr>
      </w:pPr>
    </w:p>
    <w:p w14:paraId="618783E4">
      <w:pPr>
        <w:rPr>
          <w:rFonts w:ascii="宋体" w:hAnsi="宋体" w:cs="宋体"/>
          <w:sz w:val="24"/>
          <w:u w:val="single"/>
        </w:rPr>
      </w:pPr>
    </w:p>
    <w:p w14:paraId="3A8E20AA">
      <w:pPr>
        <w:rPr>
          <w:rFonts w:ascii="宋体" w:hAnsi="宋体" w:cs="宋体"/>
          <w:sz w:val="24"/>
          <w:u w:val="single"/>
        </w:rPr>
      </w:pPr>
    </w:p>
    <w:p w14:paraId="2C54AD1F">
      <w:pPr>
        <w:rPr>
          <w:rFonts w:ascii="宋体" w:hAnsi="宋体" w:cs="宋体"/>
          <w:sz w:val="24"/>
          <w:u w:val="single"/>
        </w:rPr>
      </w:pPr>
    </w:p>
    <w:p w14:paraId="2C7EB0E9"/>
    <w:p w14:paraId="009C984F"/>
    <w:p w14:paraId="320BDEE0"/>
    <w:p w14:paraId="2444A084">
      <w:pPr>
        <w:pStyle w:val="11"/>
      </w:pPr>
    </w:p>
    <w:p w14:paraId="7218F98F">
      <w:pPr>
        <w:pStyle w:val="11"/>
      </w:pPr>
    </w:p>
    <w:p w14:paraId="7D70F0A6">
      <w:pPr>
        <w:pStyle w:val="11"/>
      </w:pPr>
    </w:p>
    <w:p w14:paraId="28E8FAAF">
      <w:pPr>
        <w:pStyle w:val="11"/>
      </w:pPr>
    </w:p>
    <w:p w14:paraId="3662A0D9">
      <w:pPr>
        <w:pStyle w:val="11"/>
      </w:pPr>
    </w:p>
    <w:p w14:paraId="30F7D075">
      <w:pPr>
        <w:pStyle w:val="11"/>
      </w:pPr>
    </w:p>
    <w:p w14:paraId="4A4BB30D">
      <w:pPr>
        <w:pStyle w:val="11"/>
      </w:pPr>
    </w:p>
    <w:p w14:paraId="29837752">
      <w:pPr>
        <w:pStyle w:val="11"/>
      </w:pPr>
    </w:p>
    <w:p w14:paraId="1F9F384D">
      <w:pPr>
        <w:pStyle w:val="11"/>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hint="eastAsia" w:ascii="宋体" w:hAnsi="Times New Roman" w:eastAsia="宋体" w:cs="Times New Roman"/>
          <w:b/>
          <w:sz w:val="36"/>
          <w:szCs w:val="36"/>
        </w:rPr>
      </w:pPr>
      <w:r>
        <w:rPr>
          <w:rFonts w:hint="eastAsia" w:ascii="宋体" w:hAnsi="Times New Roman" w:eastAsia="宋体" w:cs="Times New Roman"/>
          <w:b/>
          <w:sz w:val="36"/>
          <w:szCs w:val="36"/>
        </w:rPr>
        <w:t>信用中国查询结果截图</w:t>
      </w:r>
    </w:p>
    <w:p w14:paraId="4CA457F1">
      <w:pPr>
        <w:numPr>
          <w:ilvl w:val="0"/>
          <w:numId w:val="15"/>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10"/>
        <w:numPr>
          <w:ilvl w:val="0"/>
          <w:numId w:val="15"/>
        </w:numPr>
        <w:ind w:left="0" w:leftChars="0" w:firstLine="0" w:firstLineChars="0"/>
        <w:jc w:val="left"/>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10"/>
        <w:numPr>
          <w:ilvl w:val="0"/>
          <w:numId w:val="0"/>
        </w:numPr>
        <w:ind w:leftChars="0"/>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10"/>
        <w:numPr>
          <w:ilvl w:val="0"/>
          <w:numId w:val="0"/>
        </w:numPr>
        <w:ind w:leftChars="0"/>
        <w:rPr>
          <w:rFonts w:hint="eastAsia"/>
        </w:rPr>
      </w:pPr>
    </w:p>
    <w:p w14:paraId="54B33084">
      <w:pPr>
        <w:pStyle w:val="10"/>
        <w:rPr>
          <w:rFonts w:ascii="宋体" w:hAnsi="宋体"/>
          <w:color w:val="000000"/>
          <w:sz w:val="24"/>
          <w:szCs w:val="20"/>
        </w:rPr>
      </w:pPr>
    </w:p>
    <w:p w14:paraId="2543361E">
      <w:pPr>
        <w:numPr>
          <w:ilvl w:val="0"/>
          <w:numId w:val="15"/>
        </w:numPr>
        <w:spacing w:line="360" w:lineRule="auto"/>
        <w:ind w:left="0" w:leftChars="0" w:firstLine="0" w:firstLineChars="0"/>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hint="eastAsia" w:ascii="宋体" w:hAnsi="宋体" w:cs="宋体"/>
          <w:b/>
          <w:color w:val="000000"/>
          <w:sz w:val="24"/>
          <w:szCs w:val="20"/>
        </w:rPr>
      </w:pPr>
      <w:r>
        <w:drawing>
          <wp:inline distT="0" distB="0" distL="114300" distR="114300">
            <wp:extent cx="5577840" cy="3164840"/>
            <wp:effectExtent l="0" t="0" r="0" b="508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11"/>
      </w:pPr>
    </w:p>
    <w:p w14:paraId="46751778">
      <w:pPr>
        <w:pStyle w:val="11"/>
      </w:pPr>
    </w:p>
    <w:p w14:paraId="33A97D9F">
      <w:pPr>
        <w:pStyle w:val="11"/>
      </w:pPr>
    </w:p>
    <w:p w14:paraId="0DFEA720">
      <w:pPr>
        <w:pStyle w:val="11"/>
      </w:pPr>
    </w:p>
    <w:p w14:paraId="7F7A859C">
      <w:pPr>
        <w:pStyle w:val="11"/>
      </w:pPr>
    </w:p>
    <w:p w14:paraId="69C4B0E8">
      <w:pPr>
        <w:pStyle w:val="11"/>
      </w:pPr>
    </w:p>
    <w:p w14:paraId="17D9F938">
      <w:pPr>
        <w:pStyle w:val="11"/>
      </w:pPr>
    </w:p>
    <w:p w14:paraId="4D78E1F7">
      <w:pPr>
        <w:pStyle w:val="11"/>
      </w:pPr>
    </w:p>
    <w:p w14:paraId="7090B2AB">
      <w:pPr>
        <w:pStyle w:val="11"/>
      </w:pPr>
    </w:p>
    <w:p w14:paraId="12C9B24A">
      <w:pPr>
        <w:pStyle w:val="11"/>
      </w:pPr>
    </w:p>
    <w:p w14:paraId="46C153B5">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ascii="宋体" w:hAnsi="宋体" w:cs="宋体"/>
          <w:b/>
          <w:sz w:val="32"/>
          <w:szCs w:val="20"/>
        </w:rPr>
      </w:pPr>
      <w:r>
        <w:rPr>
          <w:rFonts w:hint="eastAsia" w:ascii="宋体" w:hAnsi="宋体" w:cs="宋体"/>
          <w:b/>
          <w:sz w:val="32"/>
          <w:szCs w:val="20"/>
        </w:rPr>
        <w:t xml:space="preserve">        </w:t>
      </w:r>
    </w:p>
    <w:p w14:paraId="22382237">
      <w:pPr>
        <w:jc w:val="center"/>
        <w:rPr>
          <w:rFonts w:ascii="宋体" w:hAnsi="宋体" w:cs="宋体"/>
          <w:b/>
          <w:sz w:val="32"/>
          <w:szCs w:val="20"/>
        </w:rPr>
      </w:pPr>
      <w:r>
        <w:rPr>
          <w:rFonts w:hint="eastAsia" w:ascii="宋体" w:hAnsi="宋体" w:cs="宋体"/>
          <w:b/>
          <w:sz w:val="32"/>
          <w:szCs w:val="20"/>
        </w:rPr>
        <w:t>技术规格偏离表（格式）</w:t>
      </w:r>
    </w:p>
    <w:p w14:paraId="299950E3">
      <w:pPr>
        <w:rPr>
          <w:rFonts w:ascii="宋体" w:hAnsi="宋体" w:cs="宋体"/>
        </w:rPr>
      </w:pPr>
    </w:p>
    <w:p w14:paraId="04CA4303">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11"/>
      </w:pPr>
    </w:p>
    <w:p w14:paraId="4D798882">
      <w:pPr>
        <w:rPr>
          <w:rFonts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ascii="宋体" w:hAnsi="宋体" w:cs="宋体"/>
              </w:rPr>
            </w:pPr>
          </w:p>
        </w:tc>
        <w:tc>
          <w:tcPr>
            <w:tcW w:w="1988" w:type="dxa"/>
          </w:tcPr>
          <w:p w14:paraId="195B83D2">
            <w:pPr>
              <w:spacing w:line="360" w:lineRule="auto"/>
              <w:rPr>
                <w:rFonts w:ascii="宋体" w:hAnsi="宋体" w:cs="宋体"/>
              </w:rPr>
            </w:pPr>
          </w:p>
        </w:tc>
        <w:tc>
          <w:tcPr>
            <w:tcW w:w="1825" w:type="dxa"/>
          </w:tcPr>
          <w:p w14:paraId="1E1BDEDC">
            <w:pPr>
              <w:spacing w:line="360" w:lineRule="auto"/>
              <w:rPr>
                <w:rFonts w:ascii="宋体" w:hAnsi="宋体" w:cs="宋体"/>
              </w:rPr>
            </w:pPr>
          </w:p>
        </w:tc>
        <w:tc>
          <w:tcPr>
            <w:tcW w:w="1775" w:type="dxa"/>
          </w:tcPr>
          <w:p w14:paraId="36C49633">
            <w:pPr>
              <w:spacing w:line="360" w:lineRule="auto"/>
              <w:rPr>
                <w:rFonts w:ascii="宋体" w:hAnsi="宋体" w:cs="宋体"/>
              </w:rPr>
            </w:pPr>
          </w:p>
        </w:tc>
        <w:tc>
          <w:tcPr>
            <w:tcW w:w="1950" w:type="dxa"/>
          </w:tcPr>
          <w:p w14:paraId="2CA58BD1">
            <w:pPr>
              <w:spacing w:line="360" w:lineRule="auto"/>
              <w:rPr>
                <w:rFonts w:ascii="宋体" w:hAnsi="宋体" w:cs="宋体"/>
              </w:rPr>
            </w:pPr>
          </w:p>
        </w:tc>
        <w:tc>
          <w:tcPr>
            <w:tcW w:w="1424" w:type="dxa"/>
          </w:tcPr>
          <w:p w14:paraId="2F11CE20">
            <w:pPr>
              <w:spacing w:line="360" w:lineRule="auto"/>
              <w:rPr>
                <w:rFonts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ascii="宋体" w:hAnsi="宋体" w:cs="宋体"/>
              </w:rPr>
            </w:pPr>
          </w:p>
        </w:tc>
        <w:tc>
          <w:tcPr>
            <w:tcW w:w="1988" w:type="dxa"/>
          </w:tcPr>
          <w:p w14:paraId="3B21556A">
            <w:pPr>
              <w:spacing w:line="360" w:lineRule="auto"/>
              <w:rPr>
                <w:rFonts w:ascii="宋体" w:hAnsi="宋体" w:cs="宋体"/>
              </w:rPr>
            </w:pPr>
          </w:p>
        </w:tc>
        <w:tc>
          <w:tcPr>
            <w:tcW w:w="1825" w:type="dxa"/>
          </w:tcPr>
          <w:p w14:paraId="042E5D82">
            <w:pPr>
              <w:spacing w:line="360" w:lineRule="auto"/>
              <w:rPr>
                <w:rFonts w:ascii="宋体" w:hAnsi="宋体" w:cs="宋体"/>
              </w:rPr>
            </w:pPr>
          </w:p>
        </w:tc>
        <w:tc>
          <w:tcPr>
            <w:tcW w:w="1775" w:type="dxa"/>
          </w:tcPr>
          <w:p w14:paraId="7DAC8625">
            <w:pPr>
              <w:spacing w:line="360" w:lineRule="auto"/>
              <w:rPr>
                <w:rFonts w:ascii="宋体" w:hAnsi="宋体" w:cs="宋体"/>
              </w:rPr>
            </w:pPr>
          </w:p>
        </w:tc>
        <w:tc>
          <w:tcPr>
            <w:tcW w:w="1950" w:type="dxa"/>
          </w:tcPr>
          <w:p w14:paraId="37AE27F8">
            <w:pPr>
              <w:spacing w:line="360" w:lineRule="auto"/>
              <w:rPr>
                <w:rFonts w:ascii="宋体" w:hAnsi="宋体" w:cs="宋体"/>
              </w:rPr>
            </w:pPr>
          </w:p>
        </w:tc>
        <w:tc>
          <w:tcPr>
            <w:tcW w:w="1424" w:type="dxa"/>
          </w:tcPr>
          <w:p w14:paraId="54B3BAF1">
            <w:pPr>
              <w:spacing w:line="360" w:lineRule="auto"/>
              <w:rPr>
                <w:rFonts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ascii="宋体" w:hAnsi="宋体" w:cs="宋体"/>
              </w:rPr>
            </w:pPr>
          </w:p>
        </w:tc>
        <w:tc>
          <w:tcPr>
            <w:tcW w:w="1988" w:type="dxa"/>
          </w:tcPr>
          <w:p w14:paraId="7C07EDA8">
            <w:pPr>
              <w:spacing w:line="360" w:lineRule="auto"/>
              <w:rPr>
                <w:rFonts w:ascii="宋体" w:hAnsi="宋体" w:cs="宋体"/>
              </w:rPr>
            </w:pPr>
          </w:p>
        </w:tc>
        <w:tc>
          <w:tcPr>
            <w:tcW w:w="1825" w:type="dxa"/>
          </w:tcPr>
          <w:p w14:paraId="3B14F477">
            <w:pPr>
              <w:spacing w:line="360" w:lineRule="auto"/>
              <w:rPr>
                <w:rFonts w:ascii="宋体" w:hAnsi="宋体" w:cs="宋体"/>
              </w:rPr>
            </w:pPr>
          </w:p>
        </w:tc>
        <w:tc>
          <w:tcPr>
            <w:tcW w:w="1775" w:type="dxa"/>
          </w:tcPr>
          <w:p w14:paraId="69036942">
            <w:pPr>
              <w:spacing w:line="360" w:lineRule="auto"/>
              <w:rPr>
                <w:rFonts w:ascii="宋体" w:hAnsi="宋体" w:cs="宋体"/>
              </w:rPr>
            </w:pPr>
          </w:p>
        </w:tc>
        <w:tc>
          <w:tcPr>
            <w:tcW w:w="1950" w:type="dxa"/>
          </w:tcPr>
          <w:p w14:paraId="0052527F">
            <w:pPr>
              <w:spacing w:line="360" w:lineRule="auto"/>
              <w:rPr>
                <w:rFonts w:ascii="宋体" w:hAnsi="宋体" w:cs="宋体"/>
              </w:rPr>
            </w:pPr>
          </w:p>
        </w:tc>
        <w:tc>
          <w:tcPr>
            <w:tcW w:w="1424" w:type="dxa"/>
          </w:tcPr>
          <w:p w14:paraId="5275DD45">
            <w:pPr>
              <w:spacing w:line="360" w:lineRule="auto"/>
              <w:rPr>
                <w:rFonts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ascii="宋体" w:hAnsi="宋体" w:cs="宋体"/>
              </w:rPr>
            </w:pPr>
          </w:p>
        </w:tc>
        <w:tc>
          <w:tcPr>
            <w:tcW w:w="1988" w:type="dxa"/>
          </w:tcPr>
          <w:p w14:paraId="02F98713">
            <w:pPr>
              <w:spacing w:line="360" w:lineRule="auto"/>
              <w:rPr>
                <w:rFonts w:ascii="宋体" w:hAnsi="宋体" w:cs="宋体"/>
              </w:rPr>
            </w:pPr>
          </w:p>
        </w:tc>
        <w:tc>
          <w:tcPr>
            <w:tcW w:w="1825" w:type="dxa"/>
          </w:tcPr>
          <w:p w14:paraId="49C46008">
            <w:pPr>
              <w:spacing w:line="360" w:lineRule="auto"/>
              <w:rPr>
                <w:rFonts w:ascii="宋体" w:hAnsi="宋体" w:cs="宋体"/>
              </w:rPr>
            </w:pPr>
          </w:p>
        </w:tc>
        <w:tc>
          <w:tcPr>
            <w:tcW w:w="1775" w:type="dxa"/>
          </w:tcPr>
          <w:p w14:paraId="593FD483">
            <w:pPr>
              <w:spacing w:line="360" w:lineRule="auto"/>
              <w:rPr>
                <w:rFonts w:ascii="宋体" w:hAnsi="宋体" w:cs="宋体"/>
              </w:rPr>
            </w:pPr>
          </w:p>
        </w:tc>
        <w:tc>
          <w:tcPr>
            <w:tcW w:w="1950" w:type="dxa"/>
          </w:tcPr>
          <w:p w14:paraId="7E4A473B">
            <w:pPr>
              <w:spacing w:line="360" w:lineRule="auto"/>
              <w:rPr>
                <w:rFonts w:ascii="宋体" w:hAnsi="宋体" w:cs="宋体"/>
              </w:rPr>
            </w:pPr>
          </w:p>
        </w:tc>
        <w:tc>
          <w:tcPr>
            <w:tcW w:w="1424" w:type="dxa"/>
          </w:tcPr>
          <w:p w14:paraId="3A6179F8">
            <w:pPr>
              <w:spacing w:line="360" w:lineRule="auto"/>
              <w:rPr>
                <w:rFonts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ascii="宋体" w:hAnsi="宋体" w:cs="宋体"/>
              </w:rPr>
            </w:pPr>
          </w:p>
        </w:tc>
        <w:tc>
          <w:tcPr>
            <w:tcW w:w="1988" w:type="dxa"/>
          </w:tcPr>
          <w:p w14:paraId="778141F0">
            <w:pPr>
              <w:spacing w:line="360" w:lineRule="auto"/>
              <w:rPr>
                <w:rFonts w:ascii="宋体" w:hAnsi="宋体" w:cs="宋体"/>
              </w:rPr>
            </w:pPr>
          </w:p>
        </w:tc>
        <w:tc>
          <w:tcPr>
            <w:tcW w:w="1825" w:type="dxa"/>
          </w:tcPr>
          <w:p w14:paraId="25A34EF3">
            <w:pPr>
              <w:spacing w:line="360" w:lineRule="auto"/>
              <w:rPr>
                <w:rFonts w:ascii="宋体" w:hAnsi="宋体" w:cs="宋体"/>
              </w:rPr>
            </w:pPr>
          </w:p>
        </w:tc>
        <w:tc>
          <w:tcPr>
            <w:tcW w:w="1775" w:type="dxa"/>
          </w:tcPr>
          <w:p w14:paraId="4788317A">
            <w:pPr>
              <w:spacing w:line="360" w:lineRule="auto"/>
              <w:rPr>
                <w:rFonts w:ascii="宋体" w:hAnsi="宋体" w:cs="宋体"/>
              </w:rPr>
            </w:pPr>
          </w:p>
        </w:tc>
        <w:tc>
          <w:tcPr>
            <w:tcW w:w="1950" w:type="dxa"/>
          </w:tcPr>
          <w:p w14:paraId="446E3293">
            <w:pPr>
              <w:spacing w:line="360" w:lineRule="auto"/>
              <w:rPr>
                <w:rFonts w:ascii="宋体" w:hAnsi="宋体" w:cs="宋体"/>
              </w:rPr>
            </w:pPr>
          </w:p>
        </w:tc>
        <w:tc>
          <w:tcPr>
            <w:tcW w:w="1424" w:type="dxa"/>
          </w:tcPr>
          <w:p w14:paraId="486BA540">
            <w:pPr>
              <w:spacing w:line="360" w:lineRule="auto"/>
              <w:rPr>
                <w:rFonts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ascii="宋体" w:hAnsi="宋体" w:cs="宋体"/>
              </w:rPr>
            </w:pPr>
          </w:p>
        </w:tc>
        <w:tc>
          <w:tcPr>
            <w:tcW w:w="1988" w:type="dxa"/>
          </w:tcPr>
          <w:p w14:paraId="04745CD1">
            <w:pPr>
              <w:spacing w:line="360" w:lineRule="auto"/>
              <w:rPr>
                <w:rFonts w:ascii="宋体" w:hAnsi="宋体" w:cs="宋体"/>
              </w:rPr>
            </w:pPr>
          </w:p>
        </w:tc>
        <w:tc>
          <w:tcPr>
            <w:tcW w:w="1825" w:type="dxa"/>
          </w:tcPr>
          <w:p w14:paraId="1CABC028">
            <w:pPr>
              <w:spacing w:line="360" w:lineRule="auto"/>
              <w:rPr>
                <w:rFonts w:ascii="宋体" w:hAnsi="宋体" w:cs="宋体"/>
              </w:rPr>
            </w:pPr>
          </w:p>
        </w:tc>
        <w:tc>
          <w:tcPr>
            <w:tcW w:w="1775" w:type="dxa"/>
          </w:tcPr>
          <w:p w14:paraId="09FAA5D4">
            <w:pPr>
              <w:spacing w:line="360" w:lineRule="auto"/>
              <w:rPr>
                <w:rFonts w:ascii="宋体" w:hAnsi="宋体" w:cs="宋体"/>
              </w:rPr>
            </w:pPr>
          </w:p>
        </w:tc>
        <w:tc>
          <w:tcPr>
            <w:tcW w:w="1950" w:type="dxa"/>
          </w:tcPr>
          <w:p w14:paraId="71B61507">
            <w:pPr>
              <w:spacing w:line="360" w:lineRule="auto"/>
              <w:rPr>
                <w:rFonts w:ascii="宋体" w:hAnsi="宋体" w:cs="宋体"/>
              </w:rPr>
            </w:pPr>
          </w:p>
        </w:tc>
        <w:tc>
          <w:tcPr>
            <w:tcW w:w="1424" w:type="dxa"/>
          </w:tcPr>
          <w:p w14:paraId="5EE35D20">
            <w:pPr>
              <w:spacing w:line="360" w:lineRule="auto"/>
              <w:rPr>
                <w:rFonts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ascii="宋体" w:hAnsi="宋体" w:cs="宋体"/>
              </w:rPr>
            </w:pPr>
          </w:p>
        </w:tc>
        <w:tc>
          <w:tcPr>
            <w:tcW w:w="1988" w:type="dxa"/>
          </w:tcPr>
          <w:p w14:paraId="5A1980E7">
            <w:pPr>
              <w:spacing w:line="360" w:lineRule="auto"/>
              <w:rPr>
                <w:rFonts w:ascii="宋体" w:hAnsi="宋体" w:cs="宋体"/>
              </w:rPr>
            </w:pPr>
          </w:p>
        </w:tc>
        <w:tc>
          <w:tcPr>
            <w:tcW w:w="1825" w:type="dxa"/>
          </w:tcPr>
          <w:p w14:paraId="560FF60E">
            <w:pPr>
              <w:spacing w:line="360" w:lineRule="auto"/>
              <w:rPr>
                <w:rFonts w:ascii="宋体" w:hAnsi="宋体" w:cs="宋体"/>
              </w:rPr>
            </w:pPr>
          </w:p>
        </w:tc>
        <w:tc>
          <w:tcPr>
            <w:tcW w:w="1775" w:type="dxa"/>
          </w:tcPr>
          <w:p w14:paraId="695F3424">
            <w:pPr>
              <w:spacing w:line="360" w:lineRule="auto"/>
              <w:rPr>
                <w:rFonts w:ascii="宋体" w:hAnsi="宋体" w:cs="宋体"/>
              </w:rPr>
            </w:pPr>
          </w:p>
        </w:tc>
        <w:tc>
          <w:tcPr>
            <w:tcW w:w="1950" w:type="dxa"/>
          </w:tcPr>
          <w:p w14:paraId="6EA076F6">
            <w:pPr>
              <w:spacing w:line="360" w:lineRule="auto"/>
              <w:rPr>
                <w:rFonts w:ascii="宋体" w:hAnsi="宋体" w:cs="宋体"/>
              </w:rPr>
            </w:pPr>
          </w:p>
        </w:tc>
        <w:tc>
          <w:tcPr>
            <w:tcW w:w="1424" w:type="dxa"/>
          </w:tcPr>
          <w:p w14:paraId="62135D77">
            <w:pPr>
              <w:spacing w:line="360" w:lineRule="auto"/>
              <w:rPr>
                <w:rFonts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ascii="宋体" w:hAnsi="宋体" w:cs="宋体"/>
              </w:rPr>
            </w:pPr>
          </w:p>
        </w:tc>
        <w:tc>
          <w:tcPr>
            <w:tcW w:w="1988" w:type="dxa"/>
          </w:tcPr>
          <w:p w14:paraId="48F8EB4D">
            <w:pPr>
              <w:spacing w:line="360" w:lineRule="auto"/>
              <w:rPr>
                <w:rFonts w:ascii="宋体" w:hAnsi="宋体" w:cs="宋体"/>
              </w:rPr>
            </w:pPr>
          </w:p>
        </w:tc>
        <w:tc>
          <w:tcPr>
            <w:tcW w:w="1825" w:type="dxa"/>
          </w:tcPr>
          <w:p w14:paraId="15CE86A7">
            <w:pPr>
              <w:spacing w:line="360" w:lineRule="auto"/>
              <w:rPr>
                <w:rFonts w:ascii="宋体" w:hAnsi="宋体" w:cs="宋体"/>
              </w:rPr>
            </w:pPr>
          </w:p>
        </w:tc>
        <w:tc>
          <w:tcPr>
            <w:tcW w:w="1775" w:type="dxa"/>
          </w:tcPr>
          <w:p w14:paraId="1D4E35D0">
            <w:pPr>
              <w:spacing w:line="360" w:lineRule="auto"/>
              <w:rPr>
                <w:rFonts w:ascii="宋体" w:hAnsi="宋体" w:cs="宋体"/>
              </w:rPr>
            </w:pPr>
          </w:p>
        </w:tc>
        <w:tc>
          <w:tcPr>
            <w:tcW w:w="1950" w:type="dxa"/>
          </w:tcPr>
          <w:p w14:paraId="242BB645">
            <w:pPr>
              <w:spacing w:line="360" w:lineRule="auto"/>
              <w:rPr>
                <w:rFonts w:ascii="宋体" w:hAnsi="宋体" w:cs="宋体"/>
              </w:rPr>
            </w:pPr>
          </w:p>
        </w:tc>
        <w:tc>
          <w:tcPr>
            <w:tcW w:w="1424" w:type="dxa"/>
          </w:tcPr>
          <w:p w14:paraId="650A9AA2">
            <w:pPr>
              <w:spacing w:line="360" w:lineRule="auto"/>
              <w:rPr>
                <w:rFonts w:ascii="宋体" w:hAnsi="宋体" w:cs="宋体"/>
              </w:rPr>
            </w:pPr>
          </w:p>
        </w:tc>
      </w:tr>
    </w:tbl>
    <w:p w14:paraId="3E266358">
      <w:pPr>
        <w:jc w:val="center"/>
        <w:rPr>
          <w:rFonts w:ascii="宋体" w:hAnsi="宋体" w:cs="宋体"/>
        </w:rPr>
      </w:pPr>
    </w:p>
    <w:p w14:paraId="710F3597">
      <w:pPr>
        <w:spacing w:line="360" w:lineRule="auto"/>
        <w:ind w:left="850" w:hanging="849" w:hangingChars="354"/>
        <w:jc w:val="left"/>
        <w:rPr>
          <w:rFonts w:ascii="宋体" w:hAnsi="宋体"/>
          <w:sz w:val="24"/>
        </w:rPr>
      </w:pPr>
      <w:r>
        <w:rPr>
          <w:rFonts w:hint="eastAsia" w:ascii="宋体" w:hAnsi="宋体"/>
          <w:sz w:val="24"/>
        </w:rPr>
        <w:t>注：</w:t>
      </w:r>
    </w:p>
    <w:p w14:paraId="7AAA8527">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ascii="宋体" w:hAnsi="宋体"/>
          <w:sz w:val="24"/>
        </w:rPr>
      </w:pPr>
      <w:r>
        <w:rPr>
          <w:rFonts w:hint="eastAsia" w:ascii="宋体" w:hAnsi="宋体"/>
          <w:sz w:val="24"/>
        </w:rPr>
        <w:t>2、如果表格叙述不下，可另附页说明。</w:t>
      </w:r>
    </w:p>
    <w:p w14:paraId="2578CDC4">
      <w:pPr>
        <w:spacing w:line="360" w:lineRule="auto"/>
        <w:rPr>
          <w:rFonts w:ascii="宋体" w:hAnsi="宋体"/>
        </w:rPr>
      </w:pPr>
    </w:p>
    <w:p w14:paraId="2B1C8DEE">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ascii="宋体" w:hAnsi="宋体" w:cs="宋体"/>
          <w:sz w:val="24"/>
          <w:u w:val="single"/>
        </w:rPr>
      </w:pPr>
    </w:p>
    <w:p w14:paraId="4FA80BCE">
      <w:pPr>
        <w:rPr>
          <w:rFonts w:ascii="宋体" w:hAnsi="宋体" w:cs="宋体"/>
          <w:sz w:val="24"/>
          <w:u w:val="single"/>
        </w:rPr>
      </w:pPr>
    </w:p>
    <w:p w14:paraId="6D1B742C">
      <w:pPr>
        <w:jc w:val="left"/>
        <w:rPr>
          <w:rFonts w:ascii="宋体" w:hAnsi="宋体" w:cs="宋体"/>
          <w:sz w:val="24"/>
        </w:rPr>
      </w:pPr>
    </w:p>
    <w:p w14:paraId="32350C37">
      <w:pPr>
        <w:jc w:val="left"/>
        <w:rPr>
          <w:rFonts w:ascii="宋体" w:hAnsi="宋体" w:cs="宋体"/>
          <w:sz w:val="24"/>
        </w:rPr>
      </w:pPr>
    </w:p>
    <w:p w14:paraId="4DE1BA96">
      <w:pPr>
        <w:widowControl/>
        <w:numPr>
          <w:ilvl w:val="0"/>
          <w:numId w:val="0"/>
        </w:numPr>
        <w:ind w:leftChars="0"/>
        <w:jc w:val="left"/>
        <w:rPr>
          <w:rFonts w:hint="eastAsia" w:ascii="宋体" w:hAnsi="宋体"/>
          <w:b/>
          <w:color w:val="000000"/>
          <w:sz w:val="24"/>
        </w:rPr>
      </w:pPr>
      <w:r>
        <w:rPr>
          <w:rFonts w:hint="eastAsia" w:ascii="宋体" w:hAnsi="宋体" w:cs="宋体"/>
          <w:sz w:val="24"/>
        </w:rPr>
        <w:br w:type="page"/>
      </w:r>
      <w:r>
        <w:rPr>
          <w:rFonts w:hint="eastAsia" w:ascii="宋体" w:hAnsi="宋体" w:cs="宋体"/>
          <w:b/>
          <w:bCs/>
          <w:sz w:val="24"/>
          <w:lang w:val="en-US" w:eastAsia="zh-CN"/>
        </w:rPr>
        <w:t>六、</w:t>
      </w:r>
      <w:r>
        <w:rPr>
          <w:rFonts w:hint="eastAsia" w:ascii="宋体" w:hAnsi="宋体"/>
          <w:b/>
          <w:bCs/>
          <w:color w:val="000000"/>
          <w:sz w:val="24"/>
        </w:rPr>
        <w:t>技</w:t>
      </w:r>
      <w:r>
        <w:rPr>
          <w:rFonts w:hint="eastAsia" w:ascii="宋体" w:hAnsi="宋体"/>
          <w:b/>
          <w:color w:val="000000"/>
          <w:sz w:val="24"/>
        </w:rPr>
        <w:t>术支持、彩页等资料</w:t>
      </w:r>
    </w:p>
    <w:p w14:paraId="42678933">
      <w:pPr>
        <w:rPr>
          <w:rFonts w:hint="eastAsia"/>
        </w:rPr>
      </w:pPr>
      <w:r>
        <w:rPr>
          <w:rFonts w:hint="eastAsia"/>
        </w:rPr>
        <w:br w:type="page"/>
      </w:r>
    </w:p>
    <w:p w14:paraId="722D69A1">
      <w:pPr>
        <w:widowControl/>
        <w:numPr>
          <w:ilvl w:val="0"/>
          <w:numId w:val="0"/>
        </w:numPr>
        <w:ind w:leftChars="0"/>
        <w:jc w:val="left"/>
        <w:rPr>
          <w:rFonts w:ascii="宋体" w:hAnsi="宋体"/>
          <w:b/>
          <w:color w:val="000000"/>
          <w:sz w:val="24"/>
        </w:rPr>
      </w:pPr>
      <w:r>
        <w:rPr>
          <w:rFonts w:hint="eastAsia" w:ascii="宋体" w:hAnsi="宋体"/>
          <w:b/>
          <w:color w:val="000000"/>
          <w:sz w:val="24"/>
          <w:lang w:val="en-US" w:eastAsia="zh-CN"/>
        </w:rPr>
        <w:t>七、配置清单</w:t>
      </w:r>
    </w:p>
    <w:p w14:paraId="0D66F783">
      <w:pPr>
        <w:jc w:val="center"/>
        <w:rPr>
          <w:rFonts w:hint="eastAsia" w:ascii="宋体" w:hAnsi="宋体"/>
          <w:b/>
          <w:sz w:val="32"/>
          <w:szCs w:val="20"/>
        </w:rPr>
      </w:pPr>
      <w:r>
        <w:rPr>
          <w:rFonts w:hint="eastAsia" w:ascii="宋体" w:hAnsi="宋体"/>
          <w:b/>
          <w:sz w:val="32"/>
          <w:szCs w:val="20"/>
        </w:rPr>
        <w:t>配置清单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725"/>
        <w:gridCol w:w="1914"/>
        <w:gridCol w:w="1914"/>
        <w:gridCol w:w="1858"/>
      </w:tblGrid>
      <w:tr w14:paraId="1453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03" w:type="dxa"/>
            <w:noWrap w:val="0"/>
            <w:vAlign w:val="center"/>
          </w:tcPr>
          <w:p w14:paraId="5961F031">
            <w:pPr>
              <w:jc w:val="center"/>
              <w:rPr>
                <w:rFonts w:hint="eastAsia" w:ascii="宋体" w:hAnsi="宋体" w:cs="宋体"/>
                <w:sz w:val="24"/>
              </w:rPr>
            </w:pPr>
            <w:r>
              <w:rPr>
                <w:rFonts w:hint="eastAsia" w:ascii="宋体" w:hAnsi="宋体" w:cs="宋体"/>
                <w:sz w:val="24"/>
              </w:rPr>
              <w:t>序号</w:t>
            </w:r>
          </w:p>
        </w:tc>
        <w:tc>
          <w:tcPr>
            <w:tcW w:w="2725" w:type="dxa"/>
            <w:noWrap w:val="0"/>
            <w:vAlign w:val="center"/>
          </w:tcPr>
          <w:p w14:paraId="48E05F5D">
            <w:pPr>
              <w:jc w:val="center"/>
              <w:rPr>
                <w:rFonts w:hint="eastAsia" w:ascii="宋体" w:hAnsi="宋体" w:cs="宋体"/>
                <w:sz w:val="24"/>
              </w:rPr>
            </w:pPr>
            <w:r>
              <w:rPr>
                <w:rFonts w:hint="eastAsia" w:ascii="宋体" w:hAnsi="宋体" w:cs="宋体"/>
                <w:sz w:val="24"/>
              </w:rPr>
              <w:t>名称</w:t>
            </w:r>
          </w:p>
        </w:tc>
        <w:tc>
          <w:tcPr>
            <w:tcW w:w="1914" w:type="dxa"/>
            <w:noWrap w:val="0"/>
            <w:vAlign w:val="center"/>
          </w:tcPr>
          <w:p w14:paraId="708BD35B">
            <w:pPr>
              <w:jc w:val="center"/>
              <w:rPr>
                <w:rFonts w:hint="eastAsia" w:ascii="宋体" w:hAnsi="宋体" w:cs="宋体"/>
                <w:sz w:val="24"/>
              </w:rPr>
            </w:pPr>
            <w:r>
              <w:rPr>
                <w:rFonts w:hint="eastAsia" w:ascii="宋体" w:hAnsi="宋体" w:cs="宋体"/>
                <w:sz w:val="24"/>
              </w:rPr>
              <w:t>型号</w:t>
            </w:r>
          </w:p>
        </w:tc>
        <w:tc>
          <w:tcPr>
            <w:tcW w:w="1914" w:type="dxa"/>
            <w:noWrap w:val="0"/>
            <w:vAlign w:val="center"/>
          </w:tcPr>
          <w:p w14:paraId="24A02DBE">
            <w:pPr>
              <w:jc w:val="center"/>
              <w:rPr>
                <w:rFonts w:hint="eastAsia" w:ascii="宋体" w:hAnsi="宋体" w:cs="宋体"/>
                <w:sz w:val="24"/>
              </w:rPr>
            </w:pPr>
            <w:r>
              <w:rPr>
                <w:rFonts w:hint="eastAsia" w:ascii="宋体" w:hAnsi="宋体" w:cs="宋体"/>
                <w:sz w:val="24"/>
              </w:rPr>
              <w:t>数量</w:t>
            </w:r>
          </w:p>
        </w:tc>
        <w:tc>
          <w:tcPr>
            <w:tcW w:w="1858" w:type="dxa"/>
            <w:noWrap w:val="0"/>
            <w:vAlign w:val="center"/>
          </w:tcPr>
          <w:p w14:paraId="5873067D">
            <w:pPr>
              <w:jc w:val="center"/>
              <w:rPr>
                <w:rFonts w:hint="eastAsia" w:ascii="宋体" w:hAnsi="宋体" w:cs="宋体"/>
                <w:sz w:val="24"/>
              </w:rPr>
            </w:pPr>
            <w:r>
              <w:rPr>
                <w:rFonts w:hint="eastAsia" w:ascii="宋体" w:hAnsi="宋体" w:cs="宋体"/>
                <w:sz w:val="24"/>
              </w:rPr>
              <w:t>备注</w:t>
            </w:r>
          </w:p>
        </w:tc>
      </w:tr>
      <w:tr w14:paraId="447E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328AB5D7">
            <w:pPr>
              <w:jc w:val="center"/>
              <w:rPr>
                <w:rFonts w:hint="eastAsia" w:ascii="宋体" w:hAnsi="宋体" w:cs="宋体"/>
                <w:sz w:val="24"/>
              </w:rPr>
            </w:pPr>
            <w:r>
              <w:rPr>
                <w:rFonts w:hint="eastAsia" w:ascii="宋体" w:hAnsi="宋体" w:cs="宋体"/>
                <w:sz w:val="24"/>
              </w:rPr>
              <w:t>1</w:t>
            </w:r>
          </w:p>
        </w:tc>
        <w:tc>
          <w:tcPr>
            <w:tcW w:w="2725" w:type="dxa"/>
            <w:noWrap w:val="0"/>
            <w:vAlign w:val="center"/>
          </w:tcPr>
          <w:p w14:paraId="1BFC9099">
            <w:pPr>
              <w:jc w:val="center"/>
              <w:rPr>
                <w:rFonts w:hint="eastAsia" w:ascii="宋体" w:hAnsi="宋体" w:cs="宋体"/>
                <w:b/>
                <w:sz w:val="32"/>
                <w:szCs w:val="20"/>
              </w:rPr>
            </w:pPr>
          </w:p>
        </w:tc>
        <w:tc>
          <w:tcPr>
            <w:tcW w:w="1914" w:type="dxa"/>
            <w:noWrap w:val="0"/>
            <w:vAlign w:val="center"/>
          </w:tcPr>
          <w:p w14:paraId="4F8A43C2">
            <w:pPr>
              <w:jc w:val="center"/>
              <w:rPr>
                <w:rFonts w:hint="eastAsia" w:ascii="宋体" w:hAnsi="宋体" w:cs="宋体"/>
                <w:b/>
                <w:sz w:val="32"/>
                <w:szCs w:val="20"/>
              </w:rPr>
            </w:pPr>
          </w:p>
        </w:tc>
        <w:tc>
          <w:tcPr>
            <w:tcW w:w="1914" w:type="dxa"/>
            <w:noWrap w:val="0"/>
            <w:vAlign w:val="center"/>
          </w:tcPr>
          <w:p w14:paraId="194F1A2E">
            <w:pPr>
              <w:jc w:val="center"/>
              <w:rPr>
                <w:rFonts w:hint="eastAsia" w:ascii="宋体" w:hAnsi="宋体" w:cs="宋体"/>
                <w:b/>
                <w:sz w:val="32"/>
                <w:szCs w:val="20"/>
              </w:rPr>
            </w:pPr>
          </w:p>
        </w:tc>
        <w:tc>
          <w:tcPr>
            <w:tcW w:w="1858" w:type="dxa"/>
            <w:noWrap w:val="0"/>
            <w:vAlign w:val="center"/>
          </w:tcPr>
          <w:p w14:paraId="57D48620">
            <w:pPr>
              <w:jc w:val="center"/>
              <w:rPr>
                <w:rFonts w:hint="eastAsia" w:ascii="宋体" w:hAnsi="宋体" w:cs="宋体"/>
                <w:b/>
                <w:sz w:val="32"/>
                <w:szCs w:val="20"/>
              </w:rPr>
            </w:pPr>
          </w:p>
        </w:tc>
      </w:tr>
      <w:tr w14:paraId="21DD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7ADAA835">
            <w:pPr>
              <w:jc w:val="center"/>
              <w:rPr>
                <w:rFonts w:hint="eastAsia" w:ascii="宋体" w:hAnsi="宋体" w:cs="宋体"/>
                <w:sz w:val="24"/>
              </w:rPr>
            </w:pPr>
            <w:r>
              <w:rPr>
                <w:rFonts w:hint="eastAsia" w:ascii="宋体" w:hAnsi="宋体" w:cs="宋体"/>
                <w:sz w:val="24"/>
              </w:rPr>
              <w:t>2</w:t>
            </w:r>
          </w:p>
        </w:tc>
        <w:tc>
          <w:tcPr>
            <w:tcW w:w="2725" w:type="dxa"/>
            <w:noWrap w:val="0"/>
            <w:vAlign w:val="center"/>
          </w:tcPr>
          <w:p w14:paraId="328334C8">
            <w:pPr>
              <w:jc w:val="center"/>
              <w:rPr>
                <w:rFonts w:hint="eastAsia" w:ascii="宋体" w:hAnsi="宋体" w:cs="宋体"/>
                <w:b/>
                <w:sz w:val="32"/>
                <w:szCs w:val="20"/>
              </w:rPr>
            </w:pPr>
          </w:p>
        </w:tc>
        <w:tc>
          <w:tcPr>
            <w:tcW w:w="1914" w:type="dxa"/>
            <w:noWrap w:val="0"/>
            <w:vAlign w:val="center"/>
          </w:tcPr>
          <w:p w14:paraId="51AD5823">
            <w:pPr>
              <w:jc w:val="center"/>
              <w:rPr>
                <w:rFonts w:hint="eastAsia" w:ascii="宋体" w:hAnsi="宋体" w:cs="宋体"/>
                <w:b/>
                <w:sz w:val="32"/>
                <w:szCs w:val="20"/>
              </w:rPr>
            </w:pPr>
          </w:p>
        </w:tc>
        <w:tc>
          <w:tcPr>
            <w:tcW w:w="1914" w:type="dxa"/>
            <w:noWrap w:val="0"/>
            <w:vAlign w:val="center"/>
          </w:tcPr>
          <w:p w14:paraId="3289A3B0">
            <w:pPr>
              <w:jc w:val="center"/>
              <w:rPr>
                <w:rFonts w:hint="eastAsia" w:ascii="宋体" w:hAnsi="宋体" w:cs="宋体"/>
                <w:b/>
                <w:sz w:val="32"/>
                <w:szCs w:val="20"/>
              </w:rPr>
            </w:pPr>
          </w:p>
        </w:tc>
        <w:tc>
          <w:tcPr>
            <w:tcW w:w="1858" w:type="dxa"/>
            <w:noWrap w:val="0"/>
            <w:vAlign w:val="center"/>
          </w:tcPr>
          <w:p w14:paraId="657682AE">
            <w:pPr>
              <w:jc w:val="center"/>
              <w:rPr>
                <w:rFonts w:hint="eastAsia" w:ascii="宋体" w:hAnsi="宋体" w:cs="宋体"/>
                <w:b/>
                <w:sz w:val="32"/>
                <w:szCs w:val="20"/>
              </w:rPr>
            </w:pPr>
          </w:p>
        </w:tc>
      </w:tr>
      <w:tr w14:paraId="3ACE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59A9BE1E">
            <w:pPr>
              <w:jc w:val="center"/>
              <w:rPr>
                <w:rFonts w:ascii="宋体" w:hAnsi="宋体" w:cs="宋体"/>
                <w:sz w:val="24"/>
              </w:rPr>
            </w:pPr>
            <w:r>
              <w:rPr>
                <w:rFonts w:hint="eastAsia" w:ascii="宋体" w:hAnsi="宋体" w:cs="宋体"/>
                <w:sz w:val="24"/>
              </w:rPr>
              <w:t>...</w:t>
            </w:r>
          </w:p>
        </w:tc>
        <w:tc>
          <w:tcPr>
            <w:tcW w:w="2725" w:type="dxa"/>
            <w:noWrap w:val="0"/>
            <w:vAlign w:val="center"/>
          </w:tcPr>
          <w:p w14:paraId="280C6C5D">
            <w:pPr>
              <w:jc w:val="center"/>
              <w:rPr>
                <w:rFonts w:hint="eastAsia" w:ascii="宋体" w:hAnsi="宋体" w:cs="宋体"/>
                <w:b/>
                <w:sz w:val="32"/>
                <w:szCs w:val="20"/>
              </w:rPr>
            </w:pPr>
          </w:p>
        </w:tc>
        <w:tc>
          <w:tcPr>
            <w:tcW w:w="1914" w:type="dxa"/>
            <w:noWrap w:val="0"/>
            <w:vAlign w:val="center"/>
          </w:tcPr>
          <w:p w14:paraId="2F60E125">
            <w:pPr>
              <w:jc w:val="center"/>
              <w:rPr>
                <w:rFonts w:hint="eastAsia" w:ascii="宋体" w:hAnsi="宋体" w:cs="宋体"/>
                <w:b/>
                <w:sz w:val="32"/>
                <w:szCs w:val="20"/>
              </w:rPr>
            </w:pPr>
          </w:p>
        </w:tc>
        <w:tc>
          <w:tcPr>
            <w:tcW w:w="1914" w:type="dxa"/>
            <w:noWrap w:val="0"/>
            <w:vAlign w:val="center"/>
          </w:tcPr>
          <w:p w14:paraId="1650517F">
            <w:pPr>
              <w:jc w:val="center"/>
              <w:rPr>
                <w:rFonts w:hint="eastAsia" w:ascii="宋体" w:hAnsi="宋体" w:cs="宋体"/>
                <w:b/>
                <w:sz w:val="32"/>
                <w:szCs w:val="20"/>
              </w:rPr>
            </w:pPr>
          </w:p>
        </w:tc>
        <w:tc>
          <w:tcPr>
            <w:tcW w:w="1858" w:type="dxa"/>
            <w:noWrap w:val="0"/>
            <w:vAlign w:val="center"/>
          </w:tcPr>
          <w:p w14:paraId="719190B8">
            <w:pPr>
              <w:jc w:val="center"/>
              <w:rPr>
                <w:rFonts w:hint="eastAsia" w:ascii="宋体" w:hAnsi="宋体" w:cs="宋体"/>
                <w:b/>
                <w:sz w:val="32"/>
                <w:szCs w:val="20"/>
              </w:rPr>
            </w:pPr>
          </w:p>
        </w:tc>
      </w:tr>
    </w:tbl>
    <w:p w14:paraId="315750CA">
      <w:pPr>
        <w:widowControl/>
        <w:numPr>
          <w:ilvl w:val="0"/>
          <w:numId w:val="0"/>
        </w:numPr>
        <w:ind w:leftChars="0"/>
        <w:jc w:val="left"/>
        <w:rPr>
          <w:rFonts w:hint="eastAsia" w:ascii="宋体" w:hAnsi="宋体"/>
          <w:b/>
          <w:color w:val="000000"/>
          <w:sz w:val="24"/>
          <w:lang w:val="en-US" w:eastAsia="zh-CN"/>
        </w:rPr>
      </w:pPr>
    </w:p>
    <w:p w14:paraId="1D25F869">
      <w:pPr>
        <w:widowControl/>
        <w:numPr>
          <w:ilvl w:val="0"/>
          <w:numId w:val="0"/>
        </w:numPr>
        <w:ind w:leftChars="0"/>
        <w:jc w:val="left"/>
        <w:rPr>
          <w:rFonts w:hint="eastAsia" w:ascii="宋体" w:hAnsi="宋体"/>
          <w:b/>
          <w:color w:val="000000"/>
          <w:sz w:val="24"/>
          <w:lang w:val="en-US" w:eastAsia="zh-CN"/>
        </w:rPr>
      </w:pPr>
    </w:p>
    <w:p w14:paraId="0C1D7E29">
      <w:pPr>
        <w:rPr>
          <w:rFonts w:hint="eastAsia" w:ascii="宋体" w:hAnsi="宋体"/>
          <w:b/>
          <w:color w:val="000000"/>
          <w:sz w:val="24"/>
          <w:lang w:val="en-US" w:eastAsia="zh-CN"/>
        </w:rPr>
      </w:pPr>
      <w:r>
        <w:rPr>
          <w:rFonts w:hint="eastAsia" w:ascii="宋体" w:hAnsi="宋体"/>
          <w:b/>
          <w:color w:val="000000"/>
          <w:sz w:val="24"/>
          <w:lang w:val="en-US" w:eastAsia="zh-CN"/>
        </w:rPr>
        <w:br w:type="page"/>
      </w:r>
    </w:p>
    <w:p w14:paraId="41A76E0C">
      <w:pPr>
        <w:widowControl/>
        <w:numPr>
          <w:ilvl w:val="0"/>
          <w:numId w:val="0"/>
        </w:numPr>
        <w:ind w:leftChars="0"/>
        <w:jc w:val="left"/>
        <w:rPr>
          <w:rFonts w:ascii="宋体" w:hAnsi="宋体"/>
          <w:b/>
          <w:color w:val="000000"/>
          <w:sz w:val="24"/>
        </w:rPr>
      </w:pPr>
      <w:r>
        <w:rPr>
          <w:rFonts w:hint="eastAsia" w:ascii="宋体" w:hAnsi="宋体"/>
          <w:b/>
          <w:color w:val="000000"/>
          <w:sz w:val="24"/>
          <w:lang w:val="en-US" w:eastAsia="zh-CN"/>
        </w:rPr>
        <w:t>八、</w:t>
      </w:r>
      <w:r>
        <w:rPr>
          <w:rFonts w:hint="eastAsia" w:ascii="宋体" w:hAnsi="宋体"/>
          <w:b/>
          <w:color w:val="000000"/>
          <w:sz w:val="24"/>
        </w:rPr>
        <w:t>服务方案（格式自拟）</w:t>
      </w:r>
    </w:p>
    <w:p w14:paraId="4ED630C4">
      <w:pPr>
        <w:pStyle w:val="11"/>
      </w:pPr>
    </w:p>
    <w:p w14:paraId="253BEF3A">
      <w:pPr>
        <w:jc w:val="left"/>
        <w:rPr>
          <w:rFonts w:ascii="宋体" w:hAnsi="宋体" w:cs="宋体"/>
          <w:sz w:val="24"/>
        </w:rPr>
      </w:pPr>
      <w:r>
        <w:rPr>
          <w:rFonts w:hint="eastAsia" w:ascii="宋体" w:hAnsi="宋体" w:cs="宋体"/>
          <w:bCs/>
          <w:sz w:val="32"/>
          <w:szCs w:val="20"/>
        </w:rPr>
        <w:t xml:space="preserve">  </w:t>
      </w:r>
      <w:r>
        <w:rPr>
          <w:rFonts w:hint="eastAsia" w:ascii="宋体" w:hAnsi="宋体" w:cs="宋体"/>
          <w:b/>
          <w:sz w:val="32"/>
          <w:szCs w:val="20"/>
        </w:rPr>
        <w:t xml:space="preserve"> </w:t>
      </w:r>
    </w:p>
    <w:p w14:paraId="56B28B37">
      <w:pPr>
        <w:jc w:val="left"/>
        <w:rPr>
          <w:rFonts w:ascii="宋体" w:hAnsi="宋体" w:cs="宋体"/>
          <w:sz w:val="24"/>
        </w:rPr>
      </w:pPr>
    </w:p>
    <w:p w14:paraId="02F85B00">
      <w:pPr>
        <w:jc w:val="left"/>
        <w:rPr>
          <w:rFonts w:ascii="宋体" w:hAnsi="宋体" w:cs="宋体"/>
          <w:sz w:val="24"/>
        </w:rPr>
      </w:pPr>
    </w:p>
    <w:p w14:paraId="1A187A72">
      <w:pPr>
        <w:jc w:val="left"/>
        <w:rPr>
          <w:rFonts w:ascii="宋体" w:hAnsi="宋体" w:cs="宋体"/>
          <w:sz w:val="24"/>
        </w:rPr>
      </w:pPr>
    </w:p>
    <w:p w14:paraId="17F2265C">
      <w:pPr>
        <w:jc w:val="left"/>
        <w:rPr>
          <w:rFonts w:ascii="宋体" w:hAnsi="宋体" w:cs="宋体"/>
          <w:sz w:val="24"/>
        </w:rPr>
      </w:pPr>
    </w:p>
    <w:p w14:paraId="7B98F343">
      <w:pPr>
        <w:jc w:val="left"/>
        <w:rPr>
          <w:rFonts w:ascii="宋体" w:hAnsi="宋体" w:cs="宋体"/>
          <w:sz w:val="24"/>
        </w:rPr>
      </w:pPr>
    </w:p>
    <w:p w14:paraId="1E910A6B">
      <w:pPr>
        <w:jc w:val="left"/>
        <w:rPr>
          <w:rFonts w:ascii="宋体" w:hAnsi="宋体" w:cs="宋体"/>
          <w:sz w:val="24"/>
        </w:rPr>
      </w:pPr>
    </w:p>
    <w:p w14:paraId="370552A7">
      <w:pPr>
        <w:jc w:val="left"/>
        <w:rPr>
          <w:rFonts w:ascii="宋体" w:hAnsi="宋体" w:cs="宋体"/>
          <w:sz w:val="24"/>
        </w:rPr>
      </w:pPr>
    </w:p>
    <w:p w14:paraId="43D2C3C2">
      <w:pPr>
        <w:jc w:val="left"/>
        <w:rPr>
          <w:rFonts w:ascii="宋体" w:hAnsi="宋体" w:cs="宋体"/>
          <w:sz w:val="24"/>
        </w:rPr>
      </w:pPr>
    </w:p>
    <w:p w14:paraId="1AF37CEC">
      <w:pPr>
        <w:jc w:val="left"/>
        <w:rPr>
          <w:rFonts w:ascii="宋体" w:hAnsi="宋体" w:cs="宋体"/>
          <w:sz w:val="24"/>
        </w:rPr>
      </w:pPr>
    </w:p>
    <w:p w14:paraId="59671077">
      <w:pPr>
        <w:jc w:val="left"/>
        <w:rPr>
          <w:rFonts w:ascii="宋体" w:hAnsi="宋体" w:cs="宋体"/>
          <w:sz w:val="24"/>
        </w:rPr>
      </w:pPr>
    </w:p>
    <w:p w14:paraId="3C678F8E">
      <w:pPr>
        <w:jc w:val="left"/>
        <w:rPr>
          <w:rFonts w:ascii="宋体" w:hAnsi="宋体" w:cs="宋体"/>
          <w:sz w:val="24"/>
        </w:rPr>
      </w:pPr>
    </w:p>
    <w:p w14:paraId="6F499790">
      <w:pPr>
        <w:jc w:val="left"/>
        <w:rPr>
          <w:rFonts w:ascii="宋体" w:hAnsi="宋体" w:cs="宋体"/>
          <w:sz w:val="24"/>
        </w:rPr>
      </w:pPr>
    </w:p>
    <w:p w14:paraId="17710E7E">
      <w:pPr>
        <w:jc w:val="left"/>
        <w:rPr>
          <w:rFonts w:ascii="宋体" w:hAnsi="宋体" w:cs="宋体"/>
          <w:sz w:val="24"/>
        </w:rPr>
      </w:pPr>
    </w:p>
    <w:p w14:paraId="6EDF7666">
      <w:pPr>
        <w:jc w:val="left"/>
        <w:rPr>
          <w:rFonts w:ascii="宋体" w:hAnsi="宋体" w:cs="宋体"/>
          <w:sz w:val="24"/>
        </w:rPr>
      </w:pPr>
    </w:p>
    <w:p w14:paraId="67DDB88B">
      <w:pPr>
        <w:jc w:val="left"/>
        <w:rPr>
          <w:rFonts w:ascii="宋体" w:hAnsi="宋体" w:cs="宋体"/>
          <w:sz w:val="24"/>
        </w:rPr>
      </w:pPr>
    </w:p>
    <w:p w14:paraId="69D06EBA">
      <w:pPr>
        <w:jc w:val="left"/>
        <w:rPr>
          <w:rFonts w:ascii="宋体" w:hAnsi="宋体" w:cs="宋体"/>
          <w:sz w:val="24"/>
        </w:rPr>
      </w:pPr>
    </w:p>
    <w:p w14:paraId="70F2B2FC">
      <w:pPr>
        <w:jc w:val="left"/>
        <w:rPr>
          <w:rFonts w:ascii="宋体" w:hAnsi="宋体" w:cs="宋体"/>
          <w:sz w:val="24"/>
        </w:rPr>
      </w:pPr>
    </w:p>
    <w:p w14:paraId="0262BB8F">
      <w:pPr>
        <w:jc w:val="left"/>
        <w:rPr>
          <w:rFonts w:ascii="宋体" w:hAnsi="宋体" w:cs="宋体"/>
          <w:sz w:val="24"/>
        </w:rPr>
      </w:pPr>
    </w:p>
    <w:p w14:paraId="246F584C">
      <w:pPr>
        <w:jc w:val="left"/>
        <w:rPr>
          <w:rFonts w:ascii="宋体" w:hAnsi="宋体" w:cs="宋体"/>
          <w:sz w:val="24"/>
        </w:rPr>
      </w:pPr>
    </w:p>
    <w:p w14:paraId="019D837A">
      <w:pPr>
        <w:jc w:val="left"/>
        <w:rPr>
          <w:rFonts w:ascii="宋体" w:hAnsi="宋体" w:cs="宋体"/>
          <w:sz w:val="24"/>
        </w:rPr>
      </w:pPr>
    </w:p>
    <w:p w14:paraId="431AC6DD">
      <w:pPr>
        <w:jc w:val="left"/>
        <w:rPr>
          <w:rFonts w:ascii="宋体" w:hAnsi="宋体" w:cs="宋体"/>
          <w:sz w:val="24"/>
        </w:rPr>
      </w:pPr>
    </w:p>
    <w:p w14:paraId="52BCB5FB">
      <w:pPr>
        <w:jc w:val="left"/>
        <w:rPr>
          <w:rFonts w:ascii="宋体" w:hAnsi="宋体" w:cs="宋体"/>
          <w:sz w:val="24"/>
        </w:rPr>
      </w:pPr>
    </w:p>
    <w:p w14:paraId="26022317">
      <w:pPr>
        <w:jc w:val="left"/>
        <w:rPr>
          <w:rFonts w:ascii="宋体" w:hAnsi="宋体" w:cs="宋体"/>
          <w:sz w:val="24"/>
        </w:rPr>
      </w:pPr>
    </w:p>
    <w:p w14:paraId="51C49954">
      <w:pPr>
        <w:jc w:val="left"/>
        <w:rPr>
          <w:rFonts w:ascii="宋体" w:hAnsi="宋体" w:cs="宋体"/>
          <w:sz w:val="24"/>
        </w:rPr>
      </w:pPr>
    </w:p>
    <w:p w14:paraId="7256C94D">
      <w:pPr>
        <w:jc w:val="left"/>
        <w:rPr>
          <w:rFonts w:ascii="宋体" w:hAnsi="宋体" w:cs="宋体"/>
          <w:sz w:val="24"/>
        </w:rPr>
      </w:pPr>
    </w:p>
    <w:p w14:paraId="7C6AF726">
      <w:pPr>
        <w:jc w:val="left"/>
        <w:rPr>
          <w:rFonts w:ascii="宋体" w:hAnsi="宋体" w:cs="宋体"/>
          <w:sz w:val="24"/>
        </w:rPr>
      </w:pPr>
    </w:p>
    <w:p w14:paraId="2DFB0E40">
      <w:pPr>
        <w:jc w:val="left"/>
        <w:rPr>
          <w:rFonts w:ascii="宋体" w:hAnsi="宋体" w:cs="宋体"/>
          <w:sz w:val="24"/>
        </w:rPr>
      </w:pPr>
    </w:p>
    <w:p w14:paraId="4B8A0C0F">
      <w:pPr>
        <w:jc w:val="left"/>
        <w:rPr>
          <w:rFonts w:ascii="宋体" w:hAnsi="宋体" w:cs="宋体"/>
          <w:sz w:val="24"/>
        </w:rPr>
      </w:pPr>
    </w:p>
    <w:p w14:paraId="7B02FD83">
      <w:pPr>
        <w:rPr>
          <w:rFonts w:ascii="宋体" w:hAnsi="宋体"/>
          <w:b/>
          <w:color w:val="000000"/>
          <w:sz w:val="24"/>
        </w:rPr>
      </w:pPr>
      <w:r>
        <w:rPr>
          <w:rFonts w:hint="eastAsia" w:ascii="宋体" w:hAnsi="宋体"/>
          <w:b/>
          <w:color w:val="000000"/>
          <w:sz w:val="24"/>
        </w:rPr>
        <w:br w:type="page"/>
      </w:r>
    </w:p>
    <w:p w14:paraId="315A663C">
      <w:pPr>
        <w:rPr>
          <w:rFonts w:ascii="宋体" w:hAnsi="宋体"/>
          <w:b/>
          <w:color w:val="000000"/>
          <w:sz w:val="24"/>
        </w:rPr>
      </w:pPr>
      <w:r>
        <w:rPr>
          <w:rFonts w:hint="eastAsia" w:ascii="宋体" w:hAnsi="宋体"/>
          <w:b/>
          <w:color w:val="000000"/>
          <w:sz w:val="24"/>
          <w:lang w:val="en-US" w:eastAsia="zh-CN"/>
        </w:rPr>
        <w:t>九、</w:t>
      </w:r>
      <w:r>
        <w:rPr>
          <w:rFonts w:hint="eastAsia" w:ascii="宋体" w:hAnsi="宋体"/>
          <w:b/>
          <w:color w:val="000000"/>
          <w:sz w:val="24"/>
        </w:rPr>
        <w:t>售后服务承诺书（格式自拟）</w:t>
      </w:r>
    </w:p>
    <w:p w14:paraId="5FC7FA93">
      <w:pPr>
        <w:jc w:val="left"/>
        <w:rPr>
          <w:rFonts w:ascii="宋体" w:hAnsi="宋体" w:cs="宋体"/>
          <w:sz w:val="24"/>
        </w:rPr>
      </w:pPr>
    </w:p>
    <w:p w14:paraId="6E791D2F">
      <w:pPr>
        <w:jc w:val="left"/>
        <w:rPr>
          <w:rFonts w:ascii="宋体" w:hAnsi="宋体" w:cs="宋体"/>
          <w:sz w:val="24"/>
        </w:rPr>
      </w:pPr>
    </w:p>
    <w:p w14:paraId="59ABE23C">
      <w:pPr>
        <w:jc w:val="left"/>
        <w:rPr>
          <w:rFonts w:ascii="宋体" w:hAnsi="宋体" w:cs="宋体"/>
          <w:sz w:val="24"/>
        </w:rPr>
      </w:pPr>
    </w:p>
    <w:p w14:paraId="5A9BA0B7">
      <w:pPr>
        <w:jc w:val="left"/>
        <w:rPr>
          <w:rFonts w:ascii="宋体" w:hAnsi="宋体" w:cs="宋体"/>
          <w:sz w:val="24"/>
        </w:rPr>
      </w:pPr>
    </w:p>
    <w:p w14:paraId="5EF6477D">
      <w:pPr>
        <w:jc w:val="left"/>
        <w:rPr>
          <w:rFonts w:ascii="宋体" w:hAnsi="宋体" w:cs="宋体"/>
          <w:sz w:val="24"/>
        </w:rPr>
      </w:pPr>
    </w:p>
    <w:p w14:paraId="649026EF">
      <w:pPr>
        <w:jc w:val="left"/>
        <w:rPr>
          <w:rFonts w:ascii="宋体" w:hAnsi="宋体" w:cs="宋体"/>
          <w:sz w:val="24"/>
        </w:rPr>
      </w:pPr>
    </w:p>
    <w:p w14:paraId="0B37D0F2">
      <w:pPr>
        <w:jc w:val="left"/>
        <w:rPr>
          <w:rFonts w:ascii="宋体" w:hAnsi="宋体" w:cs="宋体"/>
          <w:sz w:val="24"/>
        </w:rPr>
      </w:pPr>
    </w:p>
    <w:p w14:paraId="6A1F0304">
      <w:pPr>
        <w:rPr>
          <w:rFonts w:ascii="宋体" w:hAnsi="宋体" w:cs="宋体"/>
          <w:sz w:val="24"/>
        </w:rPr>
      </w:pPr>
      <w:r>
        <w:rPr>
          <w:rFonts w:hint="eastAsia" w:ascii="宋体" w:hAnsi="宋体"/>
          <w:b/>
          <w:color w:val="000000"/>
          <w:sz w:val="24"/>
        </w:rPr>
        <w:br w:type="page"/>
      </w:r>
    </w:p>
    <w:p w14:paraId="343196B4">
      <w:pPr>
        <w:rPr>
          <w:rFonts w:ascii="宋体" w:hAnsi="宋体"/>
          <w:b/>
          <w:color w:val="000000"/>
          <w:sz w:val="24"/>
        </w:rPr>
      </w:pPr>
      <w:r>
        <w:rPr>
          <w:rFonts w:hint="eastAsia" w:ascii="宋体" w:hAnsi="宋体"/>
          <w:b/>
          <w:color w:val="000000"/>
          <w:sz w:val="24"/>
          <w:lang w:val="en-US" w:eastAsia="zh-CN"/>
        </w:rPr>
        <w:t>十、</w:t>
      </w:r>
      <w:r>
        <w:rPr>
          <w:rFonts w:hint="eastAsia" w:ascii="宋体" w:hAnsi="宋体"/>
          <w:b/>
          <w:color w:val="000000"/>
          <w:sz w:val="24"/>
        </w:rPr>
        <w:t>用户名单</w:t>
      </w:r>
    </w:p>
    <w:p w14:paraId="22F01BFD">
      <w:pPr>
        <w:jc w:val="center"/>
        <w:rPr>
          <w:rFonts w:ascii="宋体" w:hAnsi="宋体" w:cs="宋体"/>
          <w:sz w:val="24"/>
        </w:rPr>
      </w:pPr>
      <w:r>
        <w:rPr>
          <w:rFonts w:hint="eastAsia" w:ascii="宋体" w:hAnsi="宋体" w:cs="宋体"/>
          <w:b/>
          <w:sz w:val="32"/>
          <w:szCs w:val="20"/>
        </w:rPr>
        <w:t>用户名单</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F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0CBBF94">
            <w:pPr>
              <w:spacing w:line="360" w:lineRule="auto"/>
              <w:jc w:val="center"/>
              <w:rPr>
                <w:rFonts w:ascii="宋体" w:hAnsi="宋体"/>
                <w:sz w:val="24"/>
              </w:rPr>
            </w:pPr>
            <w:r>
              <w:rPr>
                <w:rFonts w:hint="eastAsia" w:ascii="宋体" w:hAnsi="宋体"/>
                <w:sz w:val="24"/>
              </w:rPr>
              <w:t>序号</w:t>
            </w:r>
          </w:p>
        </w:tc>
        <w:tc>
          <w:tcPr>
            <w:tcW w:w="2539" w:type="dxa"/>
          </w:tcPr>
          <w:p w14:paraId="74BD7084">
            <w:pPr>
              <w:spacing w:line="360" w:lineRule="auto"/>
              <w:jc w:val="center"/>
              <w:rPr>
                <w:rFonts w:ascii="宋体" w:hAnsi="宋体"/>
                <w:sz w:val="24"/>
              </w:rPr>
            </w:pPr>
            <w:r>
              <w:rPr>
                <w:rFonts w:hint="eastAsia" w:ascii="宋体" w:hAnsi="宋体"/>
                <w:sz w:val="24"/>
              </w:rPr>
              <w:t>用户名称</w:t>
            </w:r>
          </w:p>
        </w:tc>
        <w:tc>
          <w:tcPr>
            <w:tcW w:w="2335" w:type="dxa"/>
          </w:tcPr>
          <w:p w14:paraId="45A79D35">
            <w:pPr>
              <w:spacing w:line="360" w:lineRule="auto"/>
              <w:jc w:val="center"/>
              <w:rPr>
                <w:rFonts w:ascii="宋体" w:hAnsi="宋体"/>
                <w:sz w:val="24"/>
              </w:rPr>
            </w:pPr>
            <w:r>
              <w:rPr>
                <w:rFonts w:hint="eastAsia" w:ascii="宋体" w:hAnsi="宋体"/>
                <w:sz w:val="24"/>
              </w:rPr>
              <w:t>所属城市</w:t>
            </w:r>
          </w:p>
        </w:tc>
        <w:tc>
          <w:tcPr>
            <w:tcW w:w="1166" w:type="dxa"/>
          </w:tcPr>
          <w:p w14:paraId="1874ED4E">
            <w:pPr>
              <w:spacing w:line="360" w:lineRule="auto"/>
              <w:jc w:val="center"/>
              <w:rPr>
                <w:rFonts w:ascii="宋体" w:hAnsi="宋体"/>
                <w:sz w:val="24"/>
              </w:rPr>
            </w:pPr>
            <w:r>
              <w:rPr>
                <w:rFonts w:hint="eastAsia" w:ascii="宋体" w:hAnsi="宋体"/>
                <w:sz w:val="24"/>
              </w:rPr>
              <w:t>数量</w:t>
            </w:r>
          </w:p>
        </w:tc>
        <w:tc>
          <w:tcPr>
            <w:tcW w:w="953" w:type="dxa"/>
          </w:tcPr>
          <w:p w14:paraId="4BE220C8">
            <w:pPr>
              <w:spacing w:line="360" w:lineRule="auto"/>
              <w:jc w:val="center"/>
              <w:rPr>
                <w:rFonts w:ascii="宋体" w:hAnsi="宋体"/>
                <w:sz w:val="24"/>
              </w:rPr>
            </w:pPr>
            <w:r>
              <w:rPr>
                <w:rFonts w:hint="eastAsia" w:ascii="宋体" w:hAnsi="宋体"/>
                <w:sz w:val="24"/>
              </w:rPr>
              <w:t>联系人</w:t>
            </w:r>
          </w:p>
        </w:tc>
        <w:tc>
          <w:tcPr>
            <w:tcW w:w="1378" w:type="dxa"/>
          </w:tcPr>
          <w:p w14:paraId="360B4174">
            <w:pPr>
              <w:spacing w:line="360" w:lineRule="auto"/>
              <w:jc w:val="center"/>
              <w:rPr>
                <w:rFonts w:ascii="宋体" w:hAnsi="宋体"/>
                <w:sz w:val="24"/>
              </w:rPr>
            </w:pPr>
            <w:r>
              <w:rPr>
                <w:rFonts w:hint="eastAsia" w:ascii="宋体" w:hAnsi="宋体"/>
                <w:sz w:val="24"/>
              </w:rPr>
              <w:t>联系方式</w:t>
            </w:r>
          </w:p>
        </w:tc>
      </w:tr>
      <w:tr w14:paraId="0D9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791FD571">
            <w:pPr>
              <w:spacing w:line="360" w:lineRule="auto"/>
              <w:jc w:val="center"/>
              <w:rPr>
                <w:rFonts w:ascii="宋体" w:hAnsi="宋体"/>
              </w:rPr>
            </w:pPr>
            <w:r>
              <w:rPr>
                <w:rFonts w:hint="eastAsia" w:ascii="宋体" w:hAnsi="宋体"/>
              </w:rPr>
              <w:t>1</w:t>
            </w:r>
          </w:p>
        </w:tc>
        <w:tc>
          <w:tcPr>
            <w:tcW w:w="2539" w:type="dxa"/>
          </w:tcPr>
          <w:p w14:paraId="0C299C30">
            <w:pPr>
              <w:spacing w:line="360" w:lineRule="auto"/>
              <w:jc w:val="center"/>
              <w:rPr>
                <w:rFonts w:ascii="宋体" w:hAnsi="宋体"/>
              </w:rPr>
            </w:pPr>
          </w:p>
        </w:tc>
        <w:tc>
          <w:tcPr>
            <w:tcW w:w="2335" w:type="dxa"/>
          </w:tcPr>
          <w:p w14:paraId="316B4E89">
            <w:pPr>
              <w:spacing w:line="360" w:lineRule="auto"/>
              <w:jc w:val="center"/>
              <w:rPr>
                <w:rFonts w:ascii="宋体" w:hAnsi="宋体"/>
              </w:rPr>
            </w:pPr>
          </w:p>
        </w:tc>
        <w:tc>
          <w:tcPr>
            <w:tcW w:w="1166" w:type="dxa"/>
          </w:tcPr>
          <w:p w14:paraId="4C931125">
            <w:pPr>
              <w:spacing w:line="360" w:lineRule="auto"/>
              <w:jc w:val="center"/>
              <w:rPr>
                <w:rFonts w:ascii="宋体" w:hAnsi="宋体"/>
              </w:rPr>
            </w:pPr>
          </w:p>
        </w:tc>
        <w:tc>
          <w:tcPr>
            <w:tcW w:w="953" w:type="dxa"/>
          </w:tcPr>
          <w:p w14:paraId="3B661BB0">
            <w:pPr>
              <w:spacing w:line="360" w:lineRule="auto"/>
              <w:jc w:val="center"/>
              <w:rPr>
                <w:rFonts w:ascii="宋体" w:hAnsi="宋体"/>
              </w:rPr>
            </w:pPr>
          </w:p>
        </w:tc>
        <w:tc>
          <w:tcPr>
            <w:tcW w:w="1378" w:type="dxa"/>
          </w:tcPr>
          <w:p w14:paraId="35D6D870">
            <w:pPr>
              <w:spacing w:line="360" w:lineRule="auto"/>
              <w:jc w:val="center"/>
              <w:rPr>
                <w:rFonts w:ascii="宋体" w:hAnsi="宋体"/>
              </w:rPr>
            </w:pPr>
          </w:p>
        </w:tc>
      </w:tr>
      <w:tr w14:paraId="22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CB35AFA">
            <w:pPr>
              <w:spacing w:line="360" w:lineRule="auto"/>
              <w:jc w:val="center"/>
              <w:rPr>
                <w:rFonts w:ascii="宋体" w:hAnsi="宋体"/>
              </w:rPr>
            </w:pPr>
            <w:r>
              <w:rPr>
                <w:rFonts w:hint="eastAsia" w:ascii="宋体" w:hAnsi="宋体"/>
              </w:rPr>
              <w:t>2</w:t>
            </w:r>
          </w:p>
        </w:tc>
        <w:tc>
          <w:tcPr>
            <w:tcW w:w="2539" w:type="dxa"/>
          </w:tcPr>
          <w:p w14:paraId="6E627A41">
            <w:pPr>
              <w:spacing w:line="360" w:lineRule="auto"/>
              <w:jc w:val="center"/>
              <w:rPr>
                <w:rFonts w:ascii="宋体" w:hAnsi="宋体"/>
              </w:rPr>
            </w:pPr>
          </w:p>
        </w:tc>
        <w:tc>
          <w:tcPr>
            <w:tcW w:w="2335" w:type="dxa"/>
          </w:tcPr>
          <w:p w14:paraId="1B8EA484">
            <w:pPr>
              <w:spacing w:line="360" w:lineRule="auto"/>
              <w:jc w:val="center"/>
              <w:rPr>
                <w:rFonts w:ascii="宋体" w:hAnsi="宋体"/>
              </w:rPr>
            </w:pPr>
          </w:p>
        </w:tc>
        <w:tc>
          <w:tcPr>
            <w:tcW w:w="1166" w:type="dxa"/>
          </w:tcPr>
          <w:p w14:paraId="47C6182E">
            <w:pPr>
              <w:spacing w:line="360" w:lineRule="auto"/>
              <w:jc w:val="center"/>
              <w:rPr>
                <w:rFonts w:ascii="宋体" w:hAnsi="宋体"/>
              </w:rPr>
            </w:pPr>
          </w:p>
        </w:tc>
        <w:tc>
          <w:tcPr>
            <w:tcW w:w="953" w:type="dxa"/>
          </w:tcPr>
          <w:p w14:paraId="4FAD5050">
            <w:pPr>
              <w:spacing w:line="360" w:lineRule="auto"/>
              <w:jc w:val="center"/>
              <w:rPr>
                <w:rFonts w:ascii="宋体" w:hAnsi="宋体"/>
              </w:rPr>
            </w:pPr>
          </w:p>
        </w:tc>
        <w:tc>
          <w:tcPr>
            <w:tcW w:w="1378" w:type="dxa"/>
          </w:tcPr>
          <w:p w14:paraId="576793C9">
            <w:pPr>
              <w:spacing w:line="360" w:lineRule="auto"/>
              <w:jc w:val="center"/>
              <w:rPr>
                <w:rFonts w:ascii="宋体" w:hAnsi="宋体"/>
              </w:rPr>
            </w:pPr>
          </w:p>
        </w:tc>
      </w:tr>
      <w:tr w14:paraId="2E1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5ABDE7A">
            <w:pPr>
              <w:spacing w:line="360" w:lineRule="auto"/>
              <w:jc w:val="center"/>
              <w:rPr>
                <w:rFonts w:ascii="宋体" w:hAnsi="宋体"/>
              </w:rPr>
            </w:pPr>
            <w:r>
              <w:rPr>
                <w:rFonts w:hint="eastAsia" w:ascii="宋体" w:hAnsi="宋体"/>
              </w:rPr>
              <w:t>3</w:t>
            </w:r>
          </w:p>
        </w:tc>
        <w:tc>
          <w:tcPr>
            <w:tcW w:w="2539" w:type="dxa"/>
          </w:tcPr>
          <w:p w14:paraId="779C3B8A">
            <w:pPr>
              <w:spacing w:line="360" w:lineRule="auto"/>
              <w:jc w:val="center"/>
              <w:rPr>
                <w:rFonts w:ascii="宋体" w:hAnsi="宋体"/>
              </w:rPr>
            </w:pPr>
          </w:p>
        </w:tc>
        <w:tc>
          <w:tcPr>
            <w:tcW w:w="2335" w:type="dxa"/>
          </w:tcPr>
          <w:p w14:paraId="635FDAC9">
            <w:pPr>
              <w:spacing w:line="360" w:lineRule="auto"/>
              <w:jc w:val="center"/>
              <w:rPr>
                <w:rFonts w:ascii="宋体" w:hAnsi="宋体"/>
              </w:rPr>
            </w:pPr>
          </w:p>
        </w:tc>
        <w:tc>
          <w:tcPr>
            <w:tcW w:w="1166" w:type="dxa"/>
          </w:tcPr>
          <w:p w14:paraId="6681400D">
            <w:pPr>
              <w:spacing w:line="360" w:lineRule="auto"/>
              <w:jc w:val="center"/>
              <w:rPr>
                <w:rFonts w:ascii="宋体" w:hAnsi="宋体"/>
              </w:rPr>
            </w:pPr>
          </w:p>
        </w:tc>
        <w:tc>
          <w:tcPr>
            <w:tcW w:w="953" w:type="dxa"/>
          </w:tcPr>
          <w:p w14:paraId="1F969F72">
            <w:pPr>
              <w:spacing w:line="360" w:lineRule="auto"/>
              <w:jc w:val="center"/>
              <w:rPr>
                <w:rFonts w:ascii="宋体" w:hAnsi="宋体"/>
              </w:rPr>
            </w:pPr>
          </w:p>
        </w:tc>
        <w:tc>
          <w:tcPr>
            <w:tcW w:w="1378" w:type="dxa"/>
          </w:tcPr>
          <w:p w14:paraId="4CCDE0F6">
            <w:pPr>
              <w:spacing w:line="360" w:lineRule="auto"/>
              <w:jc w:val="center"/>
              <w:rPr>
                <w:rFonts w:ascii="宋体" w:hAnsi="宋体"/>
              </w:rPr>
            </w:pPr>
          </w:p>
        </w:tc>
      </w:tr>
      <w:tr w14:paraId="11E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76E0E9A">
            <w:pPr>
              <w:spacing w:line="360" w:lineRule="auto"/>
              <w:jc w:val="center"/>
              <w:rPr>
                <w:rFonts w:ascii="宋体" w:hAnsi="宋体"/>
              </w:rPr>
            </w:pPr>
            <w:r>
              <w:rPr>
                <w:rFonts w:ascii="宋体" w:hAnsi="宋体"/>
              </w:rPr>
              <w:t>…</w:t>
            </w:r>
          </w:p>
        </w:tc>
        <w:tc>
          <w:tcPr>
            <w:tcW w:w="2539" w:type="dxa"/>
          </w:tcPr>
          <w:p w14:paraId="3543F78A">
            <w:pPr>
              <w:spacing w:line="360" w:lineRule="auto"/>
              <w:jc w:val="center"/>
              <w:rPr>
                <w:rFonts w:ascii="宋体" w:hAnsi="宋体"/>
              </w:rPr>
            </w:pPr>
          </w:p>
        </w:tc>
        <w:tc>
          <w:tcPr>
            <w:tcW w:w="2335" w:type="dxa"/>
          </w:tcPr>
          <w:p w14:paraId="4F02BB37">
            <w:pPr>
              <w:spacing w:line="360" w:lineRule="auto"/>
              <w:jc w:val="center"/>
              <w:rPr>
                <w:rFonts w:ascii="宋体" w:hAnsi="宋体"/>
              </w:rPr>
            </w:pPr>
          </w:p>
        </w:tc>
        <w:tc>
          <w:tcPr>
            <w:tcW w:w="1166" w:type="dxa"/>
          </w:tcPr>
          <w:p w14:paraId="739DFCC9">
            <w:pPr>
              <w:spacing w:line="360" w:lineRule="auto"/>
              <w:jc w:val="center"/>
              <w:rPr>
                <w:rFonts w:ascii="宋体" w:hAnsi="宋体"/>
              </w:rPr>
            </w:pPr>
          </w:p>
        </w:tc>
        <w:tc>
          <w:tcPr>
            <w:tcW w:w="953" w:type="dxa"/>
          </w:tcPr>
          <w:p w14:paraId="3FE74CF4">
            <w:pPr>
              <w:spacing w:line="360" w:lineRule="auto"/>
              <w:jc w:val="center"/>
              <w:rPr>
                <w:rFonts w:ascii="宋体" w:hAnsi="宋体"/>
              </w:rPr>
            </w:pPr>
          </w:p>
        </w:tc>
        <w:tc>
          <w:tcPr>
            <w:tcW w:w="1378" w:type="dxa"/>
          </w:tcPr>
          <w:p w14:paraId="32094626">
            <w:pPr>
              <w:spacing w:line="360" w:lineRule="auto"/>
              <w:jc w:val="center"/>
              <w:rPr>
                <w:rFonts w:ascii="宋体" w:hAnsi="宋体"/>
              </w:rPr>
            </w:pPr>
          </w:p>
        </w:tc>
      </w:tr>
      <w:tr w14:paraId="4BE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20FE45E9">
            <w:pPr>
              <w:spacing w:line="360" w:lineRule="auto"/>
              <w:jc w:val="center"/>
              <w:rPr>
                <w:rFonts w:ascii="宋体" w:hAnsi="宋体"/>
              </w:rPr>
            </w:pPr>
          </w:p>
        </w:tc>
        <w:tc>
          <w:tcPr>
            <w:tcW w:w="2539" w:type="dxa"/>
          </w:tcPr>
          <w:p w14:paraId="0E4C4EC6">
            <w:pPr>
              <w:spacing w:line="360" w:lineRule="auto"/>
              <w:jc w:val="center"/>
              <w:rPr>
                <w:rFonts w:ascii="宋体" w:hAnsi="宋体"/>
              </w:rPr>
            </w:pPr>
          </w:p>
        </w:tc>
        <w:tc>
          <w:tcPr>
            <w:tcW w:w="2335" w:type="dxa"/>
          </w:tcPr>
          <w:p w14:paraId="491AFC6D">
            <w:pPr>
              <w:spacing w:line="360" w:lineRule="auto"/>
              <w:jc w:val="center"/>
              <w:rPr>
                <w:rFonts w:ascii="宋体" w:hAnsi="宋体"/>
              </w:rPr>
            </w:pPr>
          </w:p>
        </w:tc>
        <w:tc>
          <w:tcPr>
            <w:tcW w:w="1166" w:type="dxa"/>
          </w:tcPr>
          <w:p w14:paraId="3452C20E">
            <w:pPr>
              <w:spacing w:line="360" w:lineRule="auto"/>
              <w:jc w:val="center"/>
              <w:rPr>
                <w:rFonts w:ascii="宋体" w:hAnsi="宋体"/>
              </w:rPr>
            </w:pPr>
          </w:p>
        </w:tc>
        <w:tc>
          <w:tcPr>
            <w:tcW w:w="953" w:type="dxa"/>
          </w:tcPr>
          <w:p w14:paraId="38EB8C6E">
            <w:pPr>
              <w:spacing w:line="360" w:lineRule="auto"/>
              <w:jc w:val="center"/>
              <w:rPr>
                <w:rFonts w:ascii="宋体" w:hAnsi="宋体"/>
              </w:rPr>
            </w:pPr>
          </w:p>
        </w:tc>
        <w:tc>
          <w:tcPr>
            <w:tcW w:w="1378" w:type="dxa"/>
          </w:tcPr>
          <w:p w14:paraId="521972C6">
            <w:pPr>
              <w:spacing w:line="360" w:lineRule="auto"/>
              <w:jc w:val="center"/>
              <w:rPr>
                <w:rFonts w:ascii="宋体" w:hAnsi="宋体"/>
              </w:rPr>
            </w:pPr>
          </w:p>
        </w:tc>
      </w:tr>
      <w:tr w14:paraId="130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0CDF437">
            <w:pPr>
              <w:spacing w:line="360" w:lineRule="auto"/>
              <w:jc w:val="center"/>
              <w:rPr>
                <w:rFonts w:ascii="宋体" w:hAnsi="宋体"/>
              </w:rPr>
            </w:pPr>
          </w:p>
        </w:tc>
        <w:tc>
          <w:tcPr>
            <w:tcW w:w="2539" w:type="dxa"/>
          </w:tcPr>
          <w:p w14:paraId="4091000F">
            <w:pPr>
              <w:spacing w:line="360" w:lineRule="auto"/>
              <w:jc w:val="center"/>
              <w:rPr>
                <w:rFonts w:ascii="宋体" w:hAnsi="宋体"/>
              </w:rPr>
            </w:pPr>
          </w:p>
        </w:tc>
        <w:tc>
          <w:tcPr>
            <w:tcW w:w="2335" w:type="dxa"/>
          </w:tcPr>
          <w:p w14:paraId="06BAA22B">
            <w:pPr>
              <w:spacing w:line="360" w:lineRule="auto"/>
              <w:jc w:val="center"/>
              <w:rPr>
                <w:rFonts w:ascii="宋体" w:hAnsi="宋体"/>
              </w:rPr>
            </w:pPr>
          </w:p>
        </w:tc>
        <w:tc>
          <w:tcPr>
            <w:tcW w:w="1166" w:type="dxa"/>
          </w:tcPr>
          <w:p w14:paraId="642CCAA0">
            <w:pPr>
              <w:spacing w:line="360" w:lineRule="auto"/>
              <w:jc w:val="center"/>
              <w:rPr>
                <w:rFonts w:ascii="宋体" w:hAnsi="宋体"/>
              </w:rPr>
            </w:pPr>
          </w:p>
        </w:tc>
        <w:tc>
          <w:tcPr>
            <w:tcW w:w="953" w:type="dxa"/>
          </w:tcPr>
          <w:p w14:paraId="3AB3D0E2">
            <w:pPr>
              <w:spacing w:line="360" w:lineRule="auto"/>
              <w:jc w:val="center"/>
              <w:rPr>
                <w:rFonts w:ascii="宋体" w:hAnsi="宋体"/>
              </w:rPr>
            </w:pPr>
          </w:p>
        </w:tc>
        <w:tc>
          <w:tcPr>
            <w:tcW w:w="1378" w:type="dxa"/>
          </w:tcPr>
          <w:p w14:paraId="6898CF3F">
            <w:pPr>
              <w:spacing w:line="360" w:lineRule="auto"/>
              <w:jc w:val="center"/>
              <w:rPr>
                <w:rFonts w:ascii="宋体" w:hAnsi="宋体"/>
              </w:rPr>
            </w:pPr>
          </w:p>
        </w:tc>
      </w:tr>
      <w:tr w14:paraId="5F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F57EC7D">
            <w:pPr>
              <w:spacing w:line="360" w:lineRule="auto"/>
              <w:jc w:val="center"/>
              <w:rPr>
                <w:rFonts w:ascii="宋体" w:hAnsi="宋体"/>
              </w:rPr>
            </w:pPr>
          </w:p>
        </w:tc>
        <w:tc>
          <w:tcPr>
            <w:tcW w:w="2539" w:type="dxa"/>
          </w:tcPr>
          <w:p w14:paraId="41ADD781">
            <w:pPr>
              <w:spacing w:line="360" w:lineRule="auto"/>
              <w:jc w:val="center"/>
              <w:rPr>
                <w:rFonts w:ascii="宋体" w:hAnsi="宋体"/>
              </w:rPr>
            </w:pPr>
          </w:p>
        </w:tc>
        <w:tc>
          <w:tcPr>
            <w:tcW w:w="2335" w:type="dxa"/>
          </w:tcPr>
          <w:p w14:paraId="50282890">
            <w:pPr>
              <w:spacing w:line="360" w:lineRule="auto"/>
              <w:jc w:val="center"/>
              <w:rPr>
                <w:rFonts w:ascii="宋体" w:hAnsi="宋体"/>
              </w:rPr>
            </w:pPr>
          </w:p>
        </w:tc>
        <w:tc>
          <w:tcPr>
            <w:tcW w:w="1166" w:type="dxa"/>
          </w:tcPr>
          <w:p w14:paraId="3F12B1F3">
            <w:pPr>
              <w:spacing w:line="360" w:lineRule="auto"/>
              <w:jc w:val="center"/>
              <w:rPr>
                <w:rFonts w:ascii="宋体" w:hAnsi="宋体"/>
              </w:rPr>
            </w:pPr>
          </w:p>
        </w:tc>
        <w:tc>
          <w:tcPr>
            <w:tcW w:w="953" w:type="dxa"/>
          </w:tcPr>
          <w:p w14:paraId="6201EC27">
            <w:pPr>
              <w:spacing w:line="360" w:lineRule="auto"/>
              <w:jc w:val="center"/>
              <w:rPr>
                <w:rFonts w:ascii="宋体" w:hAnsi="宋体"/>
              </w:rPr>
            </w:pPr>
          </w:p>
        </w:tc>
        <w:tc>
          <w:tcPr>
            <w:tcW w:w="1378" w:type="dxa"/>
          </w:tcPr>
          <w:p w14:paraId="639316C7">
            <w:pPr>
              <w:spacing w:line="360" w:lineRule="auto"/>
              <w:jc w:val="center"/>
              <w:rPr>
                <w:rFonts w:ascii="宋体" w:hAnsi="宋体"/>
              </w:rPr>
            </w:pPr>
          </w:p>
        </w:tc>
      </w:tr>
      <w:tr w14:paraId="5ED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AFDA12C">
            <w:pPr>
              <w:spacing w:line="360" w:lineRule="auto"/>
              <w:jc w:val="center"/>
              <w:rPr>
                <w:rFonts w:ascii="宋体" w:hAnsi="宋体"/>
              </w:rPr>
            </w:pPr>
          </w:p>
        </w:tc>
        <w:tc>
          <w:tcPr>
            <w:tcW w:w="2539" w:type="dxa"/>
          </w:tcPr>
          <w:p w14:paraId="688B1707">
            <w:pPr>
              <w:spacing w:line="360" w:lineRule="auto"/>
              <w:jc w:val="center"/>
              <w:rPr>
                <w:rFonts w:ascii="宋体" w:hAnsi="宋体"/>
              </w:rPr>
            </w:pPr>
          </w:p>
        </w:tc>
        <w:tc>
          <w:tcPr>
            <w:tcW w:w="2335" w:type="dxa"/>
          </w:tcPr>
          <w:p w14:paraId="09199FE2">
            <w:pPr>
              <w:spacing w:line="360" w:lineRule="auto"/>
              <w:jc w:val="center"/>
              <w:rPr>
                <w:rFonts w:ascii="宋体" w:hAnsi="宋体"/>
              </w:rPr>
            </w:pPr>
          </w:p>
        </w:tc>
        <w:tc>
          <w:tcPr>
            <w:tcW w:w="1166" w:type="dxa"/>
          </w:tcPr>
          <w:p w14:paraId="283BBB03">
            <w:pPr>
              <w:spacing w:line="360" w:lineRule="auto"/>
              <w:jc w:val="center"/>
              <w:rPr>
                <w:rFonts w:ascii="宋体" w:hAnsi="宋体"/>
              </w:rPr>
            </w:pPr>
          </w:p>
        </w:tc>
        <w:tc>
          <w:tcPr>
            <w:tcW w:w="953" w:type="dxa"/>
          </w:tcPr>
          <w:p w14:paraId="2751BC5B">
            <w:pPr>
              <w:spacing w:line="360" w:lineRule="auto"/>
              <w:jc w:val="center"/>
              <w:rPr>
                <w:rFonts w:ascii="宋体" w:hAnsi="宋体"/>
              </w:rPr>
            </w:pPr>
          </w:p>
        </w:tc>
        <w:tc>
          <w:tcPr>
            <w:tcW w:w="1378" w:type="dxa"/>
          </w:tcPr>
          <w:p w14:paraId="65B9411E">
            <w:pPr>
              <w:spacing w:line="360" w:lineRule="auto"/>
              <w:jc w:val="center"/>
              <w:rPr>
                <w:rFonts w:ascii="宋体" w:hAnsi="宋体"/>
              </w:rPr>
            </w:pPr>
          </w:p>
        </w:tc>
      </w:tr>
    </w:tbl>
    <w:p w14:paraId="09E77685">
      <w:pPr>
        <w:jc w:val="left"/>
        <w:rPr>
          <w:rFonts w:ascii="宋体" w:hAnsi="宋体" w:cs="宋体"/>
          <w:sz w:val="24"/>
        </w:rPr>
      </w:pPr>
    </w:p>
    <w:p w14:paraId="73D9482D">
      <w:pPr>
        <w:jc w:val="left"/>
        <w:rPr>
          <w:rFonts w:ascii="宋体" w:hAnsi="宋体" w:cs="宋体"/>
          <w:sz w:val="24"/>
        </w:rPr>
      </w:pPr>
    </w:p>
    <w:p w14:paraId="6EE97D4A">
      <w:pPr>
        <w:jc w:val="left"/>
        <w:rPr>
          <w:rFonts w:ascii="宋体" w:hAnsi="宋体" w:cs="宋体"/>
          <w:sz w:val="24"/>
        </w:rPr>
      </w:pPr>
    </w:p>
    <w:p w14:paraId="29C94A06">
      <w:pPr>
        <w:jc w:val="left"/>
        <w:rPr>
          <w:rFonts w:ascii="宋体" w:hAnsi="宋体" w:cs="宋体"/>
          <w:sz w:val="24"/>
        </w:rPr>
      </w:pPr>
    </w:p>
    <w:p w14:paraId="5805002C">
      <w:pPr>
        <w:jc w:val="left"/>
        <w:rPr>
          <w:rFonts w:ascii="宋体" w:hAnsi="宋体" w:cs="宋体"/>
          <w:sz w:val="24"/>
        </w:rPr>
      </w:pPr>
    </w:p>
    <w:p w14:paraId="504934B1">
      <w:pPr>
        <w:jc w:val="left"/>
        <w:rPr>
          <w:rFonts w:ascii="宋体" w:hAnsi="宋体" w:cs="宋体"/>
          <w:sz w:val="24"/>
        </w:rPr>
      </w:pPr>
    </w:p>
    <w:p w14:paraId="4AA1BF1F">
      <w:pPr>
        <w:jc w:val="left"/>
        <w:rPr>
          <w:rFonts w:ascii="宋体" w:hAnsi="宋体" w:cs="宋体"/>
          <w:sz w:val="24"/>
        </w:rPr>
      </w:pPr>
    </w:p>
    <w:p w14:paraId="19707BE5">
      <w:pPr>
        <w:jc w:val="left"/>
        <w:rPr>
          <w:rFonts w:ascii="宋体" w:hAnsi="宋体" w:cs="宋体"/>
          <w:sz w:val="24"/>
        </w:rPr>
      </w:pPr>
    </w:p>
    <w:p w14:paraId="117D2AC1">
      <w:pPr>
        <w:rPr>
          <w:rFonts w:ascii="宋体" w:hAnsi="宋体"/>
          <w:b/>
          <w:color w:val="000000"/>
          <w:sz w:val="24"/>
        </w:rPr>
      </w:pPr>
      <w:r>
        <w:rPr>
          <w:rFonts w:hint="eastAsia" w:ascii="宋体" w:hAnsi="宋体"/>
          <w:b/>
          <w:color w:val="000000"/>
          <w:sz w:val="24"/>
        </w:rPr>
        <w:br w:type="page"/>
      </w:r>
    </w:p>
    <w:p w14:paraId="0C3C8440">
      <w:pPr>
        <w:rPr>
          <w:rFonts w:ascii="宋体" w:hAnsi="宋体"/>
          <w:b/>
          <w:color w:val="000000"/>
          <w:sz w:val="24"/>
        </w:rPr>
      </w:pPr>
      <w:r>
        <w:rPr>
          <w:rFonts w:hint="eastAsia" w:ascii="宋体" w:hAnsi="宋体"/>
          <w:b/>
          <w:color w:val="000000"/>
          <w:sz w:val="24"/>
          <w:lang w:val="en-US" w:eastAsia="zh-CN"/>
        </w:rPr>
        <w:t>十一、</w:t>
      </w:r>
      <w:r>
        <w:rPr>
          <w:rFonts w:hint="eastAsia" w:ascii="宋体" w:hAnsi="宋体"/>
          <w:b/>
          <w:color w:val="000000"/>
          <w:sz w:val="24"/>
        </w:rPr>
        <w:t>参选人认为需要补充的其他资料</w:t>
      </w:r>
    </w:p>
    <w:p w14:paraId="400983DA">
      <w:pPr>
        <w:pStyle w:val="11"/>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5"/>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5"/>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5"/>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5"/>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5"/>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5"/>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5"/>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5"/>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5"/>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3">
    <w:nsid w:val="06157ABB"/>
    <w:multiLevelType w:val="singleLevel"/>
    <w:tmpl w:val="06157ABB"/>
    <w:lvl w:ilvl="0" w:tentative="0">
      <w:start w:val="2"/>
      <w:numFmt w:val="chineseCounting"/>
      <w:suff w:val="nothing"/>
      <w:lvlText w:val="%1、"/>
      <w:lvlJc w:val="left"/>
      <w:rPr>
        <w:rFonts w:hint="eastAsia"/>
      </w:rPr>
    </w:lvl>
  </w:abstractNum>
  <w:abstractNum w:abstractNumId="4">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72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06CD3"/>
    <w:multiLevelType w:val="singleLevel"/>
    <w:tmpl w:val="15606CD3"/>
    <w:lvl w:ilvl="0" w:tentative="0">
      <w:start w:val="1"/>
      <w:numFmt w:val="decimal"/>
      <w:suff w:val="nothing"/>
      <w:lvlText w:val="%1、"/>
      <w:lvlJc w:val="left"/>
      <w:rPr>
        <w:rFonts w:hint="default"/>
        <w:b w:val="0"/>
        <w:bCs w:val="0"/>
      </w:rPr>
    </w:lvl>
  </w:abstractNum>
  <w:abstractNum w:abstractNumId="7">
    <w:nsid w:val="271E5253"/>
    <w:multiLevelType w:val="singleLevel"/>
    <w:tmpl w:val="271E5253"/>
    <w:lvl w:ilvl="0" w:tentative="0">
      <w:start w:val="1"/>
      <w:numFmt w:val="decimal"/>
      <w:lvlText w:val="(%1)"/>
      <w:lvlJc w:val="left"/>
      <w:pPr>
        <w:ind w:left="425" w:hanging="425"/>
      </w:pPr>
      <w:rPr>
        <w:rFonts w:hint="default"/>
      </w:rPr>
    </w:lvl>
  </w:abstractNum>
  <w:abstractNum w:abstractNumId="8">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hint="eastAsia" w:ascii="宋体" w:hAnsi="宋体" w:eastAsia="宋体" w:cs="宋体"/>
        <w:sz w:val="28"/>
        <w:szCs w:val="28"/>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396FD0"/>
    <w:multiLevelType w:val="singleLevel"/>
    <w:tmpl w:val="34396FD0"/>
    <w:lvl w:ilvl="0" w:tentative="0">
      <w:start w:val="1"/>
      <w:numFmt w:val="decimal"/>
      <w:lvlText w:val="(%1)"/>
      <w:lvlJc w:val="left"/>
      <w:pPr>
        <w:ind w:left="425" w:hanging="425"/>
      </w:pPr>
      <w:rPr>
        <w:rFonts w:hint="default"/>
      </w:rPr>
    </w:lvl>
  </w:abstractNum>
  <w:abstractNum w:abstractNumId="10">
    <w:nsid w:val="55749F86"/>
    <w:multiLevelType w:val="singleLevel"/>
    <w:tmpl w:val="55749F86"/>
    <w:lvl w:ilvl="0" w:tentative="0">
      <w:start w:val="1"/>
      <w:numFmt w:val="decimal"/>
      <w:lvlText w:val="%1."/>
      <w:lvlJc w:val="left"/>
      <w:pPr>
        <w:tabs>
          <w:tab w:val="left" w:pos="312"/>
        </w:tabs>
      </w:pPr>
    </w:lvl>
  </w:abstractNum>
  <w:abstractNum w:abstractNumId="11">
    <w:nsid w:val="5AE5D277"/>
    <w:multiLevelType w:val="singleLevel"/>
    <w:tmpl w:val="5AE5D277"/>
    <w:lvl w:ilvl="0" w:tentative="0">
      <w:start w:val="1"/>
      <w:numFmt w:val="decimal"/>
      <w:lvlText w:val="(%1)"/>
      <w:lvlJc w:val="left"/>
      <w:pPr>
        <w:ind w:left="425" w:hanging="425"/>
      </w:pPr>
      <w:rPr>
        <w:rFonts w:hint="default"/>
      </w:rPr>
    </w:lvl>
  </w:abstractNum>
  <w:abstractNum w:abstractNumId="12">
    <w:nsid w:val="6DAC2DAB"/>
    <w:multiLevelType w:val="singleLevel"/>
    <w:tmpl w:val="6DAC2DAB"/>
    <w:lvl w:ilvl="0" w:tentative="0">
      <w:start w:val="3"/>
      <w:numFmt w:val="chineseCounting"/>
      <w:suff w:val="space"/>
      <w:lvlText w:val="第%1章"/>
      <w:lvlJc w:val="left"/>
      <w:rPr>
        <w:rFonts w:hint="eastAsia"/>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5"/>
  </w:num>
  <w:num w:numId="7">
    <w:abstractNumId w:val="1"/>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3"/>
  </w:num>
  <w:num w:numId="13">
    <w:abstractNumId w:val="4"/>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62878"/>
    <w:rsid w:val="00094E92"/>
    <w:rsid w:val="000D02AB"/>
    <w:rsid w:val="000D02C6"/>
    <w:rsid w:val="000D69AE"/>
    <w:rsid w:val="000F6AD3"/>
    <w:rsid w:val="00164B26"/>
    <w:rsid w:val="00172AAF"/>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B7299"/>
    <w:rsid w:val="00820A56"/>
    <w:rsid w:val="0085507C"/>
    <w:rsid w:val="0086563F"/>
    <w:rsid w:val="00871A3B"/>
    <w:rsid w:val="008A5317"/>
    <w:rsid w:val="008C174C"/>
    <w:rsid w:val="008F63CF"/>
    <w:rsid w:val="00946B48"/>
    <w:rsid w:val="009C163D"/>
    <w:rsid w:val="009E0B8F"/>
    <w:rsid w:val="00A374FF"/>
    <w:rsid w:val="00A64A6E"/>
    <w:rsid w:val="00AC7C38"/>
    <w:rsid w:val="00AF79B7"/>
    <w:rsid w:val="00B42729"/>
    <w:rsid w:val="00B61F5F"/>
    <w:rsid w:val="00B808FA"/>
    <w:rsid w:val="00BA1CCD"/>
    <w:rsid w:val="00BA332B"/>
    <w:rsid w:val="00BC0EF3"/>
    <w:rsid w:val="00BE27E3"/>
    <w:rsid w:val="00C13E2C"/>
    <w:rsid w:val="00C46239"/>
    <w:rsid w:val="00C7658E"/>
    <w:rsid w:val="00CA006B"/>
    <w:rsid w:val="00CE1FB9"/>
    <w:rsid w:val="00D12A66"/>
    <w:rsid w:val="00D400A1"/>
    <w:rsid w:val="00D85B82"/>
    <w:rsid w:val="00DC33FD"/>
    <w:rsid w:val="00DE17A4"/>
    <w:rsid w:val="00E134F1"/>
    <w:rsid w:val="00E40655"/>
    <w:rsid w:val="00E617C2"/>
    <w:rsid w:val="00E65211"/>
    <w:rsid w:val="00E74A20"/>
    <w:rsid w:val="00EB553D"/>
    <w:rsid w:val="00EB64D2"/>
    <w:rsid w:val="00EC0807"/>
    <w:rsid w:val="00ED7F34"/>
    <w:rsid w:val="00EF3DE1"/>
    <w:rsid w:val="00EF3F06"/>
    <w:rsid w:val="00F15BF5"/>
    <w:rsid w:val="00F64FFF"/>
    <w:rsid w:val="00F73696"/>
    <w:rsid w:val="00F7584C"/>
    <w:rsid w:val="00F94D09"/>
    <w:rsid w:val="0357066F"/>
    <w:rsid w:val="043B2D8D"/>
    <w:rsid w:val="056C2D54"/>
    <w:rsid w:val="05BE3ADF"/>
    <w:rsid w:val="06A71963"/>
    <w:rsid w:val="07CC3CE5"/>
    <w:rsid w:val="07FC03D1"/>
    <w:rsid w:val="07FF5C5B"/>
    <w:rsid w:val="085A7398"/>
    <w:rsid w:val="09470CDB"/>
    <w:rsid w:val="094C4865"/>
    <w:rsid w:val="09746C78"/>
    <w:rsid w:val="0A927532"/>
    <w:rsid w:val="0B056827"/>
    <w:rsid w:val="0BA67A2B"/>
    <w:rsid w:val="0CA93B2B"/>
    <w:rsid w:val="0D6D61B7"/>
    <w:rsid w:val="0D6F2978"/>
    <w:rsid w:val="0D822BDD"/>
    <w:rsid w:val="0DF728DE"/>
    <w:rsid w:val="0FA0712C"/>
    <w:rsid w:val="0FB44F2A"/>
    <w:rsid w:val="0FE80FB7"/>
    <w:rsid w:val="0FEE35BB"/>
    <w:rsid w:val="1036655B"/>
    <w:rsid w:val="104F1B5C"/>
    <w:rsid w:val="106E6963"/>
    <w:rsid w:val="1182692A"/>
    <w:rsid w:val="1197156E"/>
    <w:rsid w:val="12647C70"/>
    <w:rsid w:val="13B616F7"/>
    <w:rsid w:val="149E3943"/>
    <w:rsid w:val="153B5BB0"/>
    <w:rsid w:val="15931E04"/>
    <w:rsid w:val="16317487"/>
    <w:rsid w:val="167D3F07"/>
    <w:rsid w:val="1722351A"/>
    <w:rsid w:val="176364BB"/>
    <w:rsid w:val="17807FD2"/>
    <w:rsid w:val="17DB3911"/>
    <w:rsid w:val="181F1BBA"/>
    <w:rsid w:val="18995C87"/>
    <w:rsid w:val="19AF0388"/>
    <w:rsid w:val="1AE86D22"/>
    <w:rsid w:val="1B2858DB"/>
    <w:rsid w:val="1B812479"/>
    <w:rsid w:val="1B994D2B"/>
    <w:rsid w:val="1BE303B4"/>
    <w:rsid w:val="1CA73DFC"/>
    <w:rsid w:val="1D880F0B"/>
    <w:rsid w:val="1DDE59E8"/>
    <w:rsid w:val="1DF82BF7"/>
    <w:rsid w:val="1E322D19"/>
    <w:rsid w:val="1F9667C1"/>
    <w:rsid w:val="1FD066AB"/>
    <w:rsid w:val="207756F7"/>
    <w:rsid w:val="20AE6A1D"/>
    <w:rsid w:val="20DC0F2D"/>
    <w:rsid w:val="21AD19D1"/>
    <w:rsid w:val="21DD027E"/>
    <w:rsid w:val="22355A45"/>
    <w:rsid w:val="224D1A14"/>
    <w:rsid w:val="22AF1E56"/>
    <w:rsid w:val="230830A7"/>
    <w:rsid w:val="239148C5"/>
    <w:rsid w:val="23B337CB"/>
    <w:rsid w:val="23B85BEF"/>
    <w:rsid w:val="245C312A"/>
    <w:rsid w:val="25315A4D"/>
    <w:rsid w:val="2589395B"/>
    <w:rsid w:val="25BD6C34"/>
    <w:rsid w:val="26312F73"/>
    <w:rsid w:val="264A077C"/>
    <w:rsid w:val="26BA3B66"/>
    <w:rsid w:val="283D6944"/>
    <w:rsid w:val="28AA0CAA"/>
    <w:rsid w:val="28C52BC1"/>
    <w:rsid w:val="291D0ED5"/>
    <w:rsid w:val="295C3095"/>
    <w:rsid w:val="2A922D59"/>
    <w:rsid w:val="2ACE4EA1"/>
    <w:rsid w:val="2B2506EF"/>
    <w:rsid w:val="2B713EB1"/>
    <w:rsid w:val="2C255DEC"/>
    <w:rsid w:val="2C3E7B51"/>
    <w:rsid w:val="2C7A2EB0"/>
    <w:rsid w:val="2D3A49C6"/>
    <w:rsid w:val="2DD973F2"/>
    <w:rsid w:val="2DFD3557"/>
    <w:rsid w:val="2E2456A8"/>
    <w:rsid w:val="2E254C7B"/>
    <w:rsid w:val="2E2B75C3"/>
    <w:rsid w:val="2FC54136"/>
    <w:rsid w:val="2FEB22E8"/>
    <w:rsid w:val="302A70C9"/>
    <w:rsid w:val="3040652C"/>
    <w:rsid w:val="31501BF3"/>
    <w:rsid w:val="316E4C5B"/>
    <w:rsid w:val="31AF3D4F"/>
    <w:rsid w:val="32BB4705"/>
    <w:rsid w:val="33592BC3"/>
    <w:rsid w:val="339D306F"/>
    <w:rsid w:val="33ED145B"/>
    <w:rsid w:val="340F5109"/>
    <w:rsid w:val="34A667EE"/>
    <w:rsid w:val="35253430"/>
    <w:rsid w:val="35317857"/>
    <w:rsid w:val="354A2CD2"/>
    <w:rsid w:val="358E544C"/>
    <w:rsid w:val="378515A4"/>
    <w:rsid w:val="37DF69EA"/>
    <w:rsid w:val="3BB55674"/>
    <w:rsid w:val="3BCB0B51"/>
    <w:rsid w:val="3C063146"/>
    <w:rsid w:val="3C4147DF"/>
    <w:rsid w:val="3EA96684"/>
    <w:rsid w:val="3EE169D7"/>
    <w:rsid w:val="3EEE1AD0"/>
    <w:rsid w:val="3F1A5CB2"/>
    <w:rsid w:val="3FA446BC"/>
    <w:rsid w:val="3FDC4CB6"/>
    <w:rsid w:val="3FF55287"/>
    <w:rsid w:val="4073414D"/>
    <w:rsid w:val="40B00C52"/>
    <w:rsid w:val="40C91709"/>
    <w:rsid w:val="40EE167A"/>
    <w:rsid w:val="410D1E93"/>
    <w:rsid w:val="412033D2"/>
    <w:rsid w:val="41326E0A"/>
    <w:rsid w:val="425451CC"/>
    <w:rsid w:val="426559F5"/>
    <w:rsid w:val="42AF15FA"/>
    <w:rsid w:val="42B5097B"/>
    <w:rsid w:val="43261ABD"/>
    <w:rsid w:val="446A3B24"/>
    <w:rsid w:val="4524248D"/>
    <w:rsid w:val="454229EF"/>
    <w:rsid w:val="456C6563"/>
    <w:rsid w:val="45FD5C23"/>
    <w:rsid w:val="46BE34E7"/>
    <w:rsid w:val="47255E31"/>
    <w:rsid w:val="48352241"/>
    <w:rsid w:val="4841120B"/>
    <w:rsid w:val="48543680"/>
    <w:rsid w:val="48845CB6"/>
    <w:rsid w:val="490B3CA7"/>
    <w:rsid w:val="495C1F18"/>
    <w:rsid w:val="496019FC"/>
    <w:rsid w:val="4A436F54"/>
    <w:rsid w:val="4AAC1378"/>
    <w:rsid w:val="4ADD28AB"/>
    <w:rsid w:val="4B1B1618"/>
    <w:rsid w:val="4B7F1356"/>
    <w:rsid w:val="4C120A11"/>
    <w:rsid w:val="4C427FD1"/>
    <w:rsid w:val="4CF7150B"/>
    <w:rsid w:val="4D996DCE"/>
    <w:rsid w:val="4DAF28F4"/>
    <w:rsid w:val="4DBB438D"/>
    <w:rsid w:val="4E561D53"/>
    <w:rsid w:val="4FF84097"/>
    <w:rsid w:val="502865F4"/>
    <w:rsid w:val="506131F5"/>
    <w:rsid w:val="514629BB"/>
    <w:rsid w:val="51D81616"/>
    <w:rsid w:val="535C1F33"/>
    <w:rsid w:val="558450FF"/>
    <w:rsid w:val="576A6288"/>
    <w:rsid w:val="57C22C9A"/>
    <w:rsid w:val="57DFA24C"/>
    <w:rsid w:val="588F6778"/>
    <w:rsid w:val="59865AA9"/>
    <w:rsid w:val="5A226281"/>
    <w:rsid w:val="5A53765C"/>
    <w:rsid w:val="5B8D0F7C"/>
    <w:rsid w:val="5BA179EA"/>
    <w:rsid w:val="5C1E451F"/>
    <w:rsid w:val="5C8F0619"/>
    <w:rsid w:val="5CC67532"/>
    <w:rsid w:val="5D46125C"/>
    <w:rsid w:val="5D4F5CAB"/>
    <w:rsid w:val="5D7307B3"/>
    <w:rsid w:val="5DA899B4"/>
    <w:rsid w:val="5DCD6B5C"/>
    <w:rsid w:val="5E0073C6"/>
    <w:rsid w:val="5E0F7E5F"/>
    <w:rsid w:val="5E2A68F7"/>
    <w:rsid w:val="5E707AB3"/>
    <w:rsid w:val="5EE6064C"/>
    <w:rsid w:val="5F366169"/>
    <w:rsid w:val="5F437ABF"/>
    <w:rsid w:val="5F921471"/>
    <w:rsid w:val="5F93049A"/>
    <w:rsid w:val="5FAC5FBA"/>
    <w:rsid w:val="60172137"/>
    <w:rsid w:val="611A7247"/>
    <w:rsid w:val="61714136"/>
    <w:rsid w:val="61DE4C7B"/>
    <w:rsid w:val="62886432"/>
    <w:rsid w:val="63D80E82"/>
    <w:rsid w:val="65454341"/>
    <w:rsid w:val="654B35BF"/>
    <w:rsid w:val="65766C91"/>
    <w:rsid w:val="65C50B86"/>
    <w:rsid w:val="67404C39"/>
    <w:rsid w:val="689D4DD4"/>
    <w:rsid w:val="697417E4"/>
    <w:rsid w:val="6A477CA2"/>
    <w:rsid w:val="6AF7142B"/>
    <w:rsid w:val="6AFB21F9"/>
    <w:rsid w:val="6B2F17DE"/>
    <w:rsid w:val="6B764EF7"/>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7A1D40"/>
    <w:rsid w:val="6FB43186"/>
    <w:rsid w:val="71463E8D"/>
    <w:rsid w:val="715A3434"/>
    <w:rsid w:val="734C04C6"/>
    <w:rsid w:val="73E84D22"/>
    <w:rsid w:val="747223BE"/>
    <w:rsid w:val="74887680"/>
    <w:rsid w:val="74977C4C"/>
    <w:rsid w:val="762765CE"/>
    <w:rsid w:val="775A7EA8"/>
    <w:rsid w:val="77CE2688"/>
    <w:rsid w:val="77E83CDB"/>
    <w:rsid w:val="77FB3387"/>
    <w:rsid w:val="78B45ADC"/>
    <w:rsid w:val="793D76D4"/>
    <w:rsid w:val="797A18E5"/>
    <w:rsid w:val="79A9110D"/>
    <w:rsid w:val="79BE871F"/>
    <w:rsid w:val="79EA1EFB"/>
    <w:rsid w:val="7A34105D"/>
    <w:rsid w:val="7A3E764E"/>
    <w:rsid w:val="7B904B1F"/>
    <w:rsid w:val="7BEE322B"/>
    <w:rsid w:val="7CC33357"/>
    <w:rsid w:val="7CD96D8E"/>
    <w:rsid w:val="7D231939"/>
    <w:rsid w:val="7D635FF2"/>
    <w:rsid w:val="7E1A0A9A"/>
    <w:rsid w:val="7F770D88"/>
    <w:rsid w:val="7F944AEB"/>
    <w:rsid w:val="7FAC6AAC"/>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2"/>
    <w:qFormat/>
    <w:uiPriority w:val="0"/>
    <w:pPr>
      <w:keepNext/>
      <w:keepLines/>
      <w:spacing w:before="280" w:after="290" w:line="376" w:lineRule="auto"/>
      <w:outlineLvl w:val="3"/>
    </w:pPr>
    <w:rPr>
      <w:rFonts w:ascii="Cambria" w:hAnsi="Cambria"/>
      <w:b/>
      <w:bCs/>
      <w:sz w:val="28"/>
      <w:szCs w:val="28"/>
      <w:lang w:val="zh-CN"/>
    </w:rPr>
  </w:style>
  <w:style w:type="paragraph" w:styleId="8">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9">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10">
    <w:name w:val="annotation text"/>
    <w:basedOn w:val="1"/>
    <w:link w:val="37"/>
    <w:qFormat/>
    <w:uiPriority w:val="0"/>
    <w:pPr>
      <w:jc w:val="left"/>
    </w:pPr>
  </w:style>
  <w:style w:type="paragraph" w:styleId="11">
    <w:name w:val="Body Text"/>
    <w:basedOn w:val="1"/>
    <w:qFormat/>
    <w:uiPriority w:val="0"/>
    <w:pPr>
      <w:spacing w:after="120"/>
    </w:pPr>
  </w:style>
  <w:style w:type="paragraph" w:styleId="12">
    <w:name w:val="index 4"/>
    <w:basedOn w:val="1"/>
    <w:next w:val="1"/>
    <w:unhideWhenUsed/>
    <w:qFormat/>
    <w:uiPriority w:val="99"/>
    <w:pPr>
      <w:ind w:left="600" w:leftChars="600"/>
    </w:pPr>
  </w:style>
  <w:style w:type="paragraph" w:styleId="13">
    <w:name w:val="Date"/>
    <w:basedOn w:val="1"/>
    <w:next w:val="1"/>
    <w:qFormat/>
    <w:uiPriority w:val="0"/>
    <w:pPr>
      <w:ind w:left="100" w:leftChars="2500"/>
    </w:pPr>
    <w:rPr>
      <w:kern w:val="0"/>
      <w:sz w:val="20"/>
      <w:szCs w:val="20"/>
    </w:rPr>
  </w:style>
  <w:style w:type="paragraph" w:styleId="14">
    <w:name w:val="Balloon Text"/>
    <w:basedOn w:val="1"/>
    <w:link w:val="33"/>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jc w:val="center"/>
    </w:pPr>
    <w:rPr>
      <w:rFonts w:ascii="楷体_GB2312" w:eastAsia="楷体_GB2312"/>
      <w:b/>
      <w:sz w:val="72"/>
      <w:szCs w:val="20"/>
    </w:rPr>
  </w:style>
  <w:style w:type="paragraph" w:styleId="18">
    <w:name w:val="Normal (Web)"/>
    <w:basedOn w:val="1"/>
    <w:qFormat/>
    <w:uiPriority w:val="0"/>
    <w:pPr>
      <w:spacing w:beforeAutospacing="1" w:afterAutospacing="1"/>
      <w:jc w:val="left"/>
    </w:pPr>
    <w:rPr>
      <w:kern w:val="0"/>
      <w:sz w:val="24"/>
    </w:rPr>
  </w:style>
  <w:style w:type="paragraph" w:styleId="19">
    <w:name w:val="annotation subject"/>
    <w:basedOn w:val="10"/>
    <w:next w:val="10"/>
    <w:link w:val="38"/>
    <w:qFormat/>
    <w:uiPriority w:val="0"/>
    <w:rPr>
      <w:b/>
      <w:bCs/>
    </w:rPr>
  </w:style>
  <w:style w:type="paragraph" w:styleId="20">
    <w:name w:val="Body Text First Indent"/>
    <w:basedOn w:val="11"/>
    <w:unhideWhenUsed/>
    <w:qFormat/>
    <w:uiPriority w:val="99"/>
    <w:pPr>
      <w:ind w:firstLine="420" w:firstLineChars="1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styleId="25">
    <w:name w:val="FollowedHyperlink"/>
    <w:basedOn w:val="23"/>
    <w:qFormat/>
    <w:uiPriority w:val="0"/>
    <w:rPr>
      <w:color w:val="800080"/>
      <w:u w:val="single"/>
    </w:rPr>
  </w:style>
  <w:style w:type="character" w:styleId="26">
    <w:name w:val="Hyperlink"/>
    <w:unhideWhenUsed/>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ITB-0"/>
    <w:basedOn w:val="1"/>
    <w:qFormat/>
    <w:uiPriority w:val="0"/>
    <w:pPr>
      <w:adjustRightInd w:val="0"/>
      <w:jc w:val="center"/>
    </w:pPr>
    <w:rPr>
      <w:b/>
      <w:sz w:val="32"/>
      <w:szCs w:val="20"/>
    </w:rPr>
  </w:style>
  <w:style w:type="paragraph" w:customStyle="1" w:styleId="2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0">
    <w:name w:val="ifb-1"/>
    <w:basedOn w:val="1"/>
    <w:qFormat/>
    <w:uiPriority w:val="0"/>
    <w:pPr>
      <w:ind w:left="420" w:hanging="420"/>
    </w:pPr>
    <w:rPr>
      <w:rFonts w:ascii="楷体_GB2312" w:eastAsia="楷体_GB2312"/>
      <w:szCs w:val="20"/>
    </w:rPr>
  </w:style>
  <w:style w:type="paragraph" w:customStyle="1" w:styleId="31">
    <w:name w:val="列出段落1"/>
    <w:basedOn w:val="1"/>
    <w:qFormat/>
    <w:uiPriority w:val="99"/>
    <w:pPr>
      <w:ind w:firstLine="420" w:firstLineChars="200"/>
    </w:pPr>
    <w:rPr>
      <w:rFonts w:ascii="Calibri" w:hAnsi="Calibri"/>
      <w:szCs w:val="22"/>
    </w:rPr>
  </w:style>
  <w:style w:type="paragraph" w:customStyle="1" w:styleId="32">
    <w:name w:val="att"/>
    <w:basedOn w:val="1"/>
    <w:qFormat/>
    <w:uiPriority w:val="0"/>
    <w:pPr>
      <w:spacing w:line="360" w:lineRule="auto"/>
    </w:pPr>
    <w:rPr>
      <w:rFonts w:eastAsia="楷体_GB2312"/>
      <w:sz w:val="24"/>
      <w:szCs w:val="20"/>
    </w:rPr>
  </w:style>
  <w:style w:type="character" w:customStyle="1" w:styleId="33">
    <w:name w:val="批注框文本 Char"/>
    <w:basedOn w:val="23"/>
    <w:link w:val="14"/>
    <w:qFormat/>
    <w:uiPriority w:val="0"/>
    <w:rPr>
      <w:kern w:val="2"/>
      <w:sz w:val="18"/>
      <w:szCs w:val="18"/>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fontstyle01"/>
    <w:basedOn w:val="23"/>
    <w:qFormat/>
    <w:uiPriority w:val="0"/>
    <w:rPr>
      <w:rFonts w:hint="default" w:ascii="FZFSK--GBK1-0" w:hAnsi="FZFSK--GBK1-0"/>
      <w:color w:val="333333"/>
      <w:sz w:val="24"/>
      <w:szCs w:val="24"/>
    </w:rPr>
  </w:style>
  <w:style w:type="character" w:customStyle="1" w:styleId="37">
    <w:name w:val="批注文字 Char"/>
    <w:basedOn w:val="23"/>
    <w:link w:val="10"/>
    <w:qFormat/>
    <w:uiPriority w:val="0"/>
    <w:rPr>
      <w:kern w:val="2"/>
      <w:sz w:val="21"/>
      <w:szCs w:val="24"/>
    </w:rPr>
  </w:style>
  <w:style w:type="character" w:customStyle="1" w:styleId="38">
    <w:name w:val="批注主题 Char"/>
    <w:basedOn w:val="37"/>
    <w:link w:val="19"/>
    <w:qFormat/>
    <w:uiPriority w:val="0"/>
    <w:rPr>
      <w:b/>
      <w:bCs/>
      <w:kern w:val="2"/>
      <w:sz w:val="21"/>
      <w:szCs w:val="24"/>
    </w:rPr>
  </w:style>
  <w:style w:type="paragraph" w:customStyle="1" w:styleId="3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11"/>
    <w:basedOn w:val="23"/>
    <w:qFormat/>
    <w:uiPriority w:val="0"/>
    <w:rPr>
      <w:rFonts w:hint="eastAsia" w:ascii="宋体" w:hAnsi="宋体" w:eastAsia="宋体" w:cs="宋体"/>
      <w:color w:val="000000"/>
      <w:sz w:val="24"/>
      <w:szCs w:val="24"/>
      <w:u w:val="none"/>
    </w:rPr>
  </w:style>
  <w:style w:type="character" w:customStyle="1" w:styleId="41">
    <w:name w:val="font51"/>
    <w:basedOn w:val="23"/>
    <w:qFormat/>
    <w:uiPriority w:val="0"/>
    <w:rPr>
      <w:rFonts w:hint="default" w:ascii="Times New Roman" w:hAnsi="Times New Roman" w:cs="Times New Roman"/>
      <w:color w:val="000000"/>
      <w:sz w:val="24"/>
      <w:szCs w:val="24"/>
      <w:u w:val="none"/>
    </w:rPr>
  </w:style>
  <w:style w:type="character" w:customStyle="1" w:styleId="42">
    <w:name w:val="标题 4 Char"/>
    <w:basedOn w:val="23"/>
    <w:link w:val="7"/>
    <w:qFormat/>
    <w:uiPriority w:val="0"/>
    <w:rPr>
      <w:rFonts w:ascii="Cambria" w:hAnsi="Cambria"/>
      <w:b/>
      <w:bCs/>
      <w:kern w:val="2"/>
      <w:sz w:val="28"/>
      <w:szCs w:val="28"/>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1B2D2-DDCF-45DD-A397-FBBB0AE085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6452</Words>
  <Characters>7297</Characters>
  <Lines>118</Lines>
  <Paragraphs>33</Paragraphs>
  <TotalTime>0</TotalTime>
  <ScaleCrop>false</ScaleCrop>
  <LinksUpToDate>false</LinksUpToDate>
  <CharactersWithSpaces>8479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2024-08-30T05:37:00Z</dcterms:created>
  <dc:creator>user</dc:creator>
  <cp:lastModifiedBy>user</cp:lastModifiedBy>
  <dcterms:modified xsi:type="dcterms:W3CDTF">2024-10-09T00:33:05Z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948C9E9221F4482292AEA7355DE23444</vt:lpwstr>
  </property>
</Properties>
</file>